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EA6BC" w14:textId="174757E8" w:rsidR="007A0EDB" w:rsidRPr="00196A60" w:rsidRDefault="00671546" w:rsidP="00BC64BC">
      <w:pPr>
        <w:spacing w:after="0" w:line="240" w:lineRule="auto"/>
        <w:jc w:val="both"/>
        <w:rPr>
          <w:rFonts w:eastAsia="Calibri" w:cstheme="minorHAnsi"/>
          <w:b/>
          <w:color w:val="002060"/>
          <w:lang w:val="en-US"/>
        </w:rPr>
      </w:pPr>
      <w:r w:rsidRPr="00196A60">
        <w:rPr>
          <w:rFonts w:eastAsia="Calibri" w:cstheme="minorHAnsi"/>
          <w:b/>
          <w:color w:val="002060"/>
          <w:lang w:val="en-US"/>
        </w:rPr>
        <w:tab/>
      </w:r>
    </w:p>
    <w:p w14:paraId="3DCFE1A2" w14:textId="77777777" w:rsidR="00DB6CAB" w:rsidRPr="00196A60" w:rsidRDefault="00DB6CAB" w:rsidP="00BC64BC">
      <w:pPr>
        <w:spacing w:after="0" w:line="240" w:lineRule="auto"/>
        <w:jc w:val="both"/>
        <w:rPr>
          <w:rFonts w:eastAsia="Calibri" w:cstheme="minorHAnsi"/>
          <w:b/>
          <w:color w:val="002060"/>
        </w:rPr>
      </w:pPr>
    </w:p>
    <w:p w14:paraId="49264083" w14:textId="77777777" w:rsidR="001E73EB" w:rsidRPr="00196A60" w:rsidRDefault="001E73EB" w:rsidP="00BC64BC">
      <w:pPr>
        <w:spacing w:after="0" w:line="240" w:lineRule="auto"/>
        <w:jc w:val="both"/>
        <w:rPr>
          <w:rFonts w:eastAsia="Calibri" w:cstheme="minorHAnsi"/>
          <w:b/>
          <w:color w:val="002060"/>
        </w:rPr>
      </w:pPr>
      <w:r w:rsidRPr="00196A60">
        <w:rPr>
          <w:rFonts w:eastAsia="Calibri" w:cstheme="minorHAnsi"/>
          <w:b/>
          <w:color w:val="002060"/>
        </w:rPr>
        <w:t>PROGRAMUL OPERAŢIONAL CAPITAL UMAN</w:t>
      </w:r>
    </w:p>
    <w:p w14:paraId="2AF46331" w14:textId="77777777" w:rsidR="00CD5DF4" w:rsidRPr="00196A60" w:rsidRDefault="00CD5DF4" w:rsidP="00BC64BC">
      <w:pPr>
        <w:spacing w:after="0" w:line="240" w:lineRule="auto"/>
        <w:jc w:val="both"/>
        <w:rPr>
          <w:rFonts w:eastAsia="Calibri" w:cstheme="minorHAnsi"/>
          <w:b/>
          <w:color w:val="002060"/>
        </w:rPr>
      </w:pPr>
    </w:p>
    <w:p w14:paraId="5B85C47E" w14:textId="77777777" w:rsidR="001E73EB" w:rsidRPr="00196A60" w:rsidRDefault="001E73EB" w:rsidP="00BC64BC">
      <w:pPr>
        <w:spacing w:after="0" w:line="240" w:lineRule="auto"/>
        <w:jc w:val="both"/>
        <w:rPr>
          <w:rFonts w:eastAsia="Calibri" w:cstheme="minorHAnsi"/>
          <w:b/>
          <w:color w:val="002060"/>
        </w:rPr>
      </w:pPr>
      <w:r w:rsidRPr="00196A60">
        <w:rPr>
          <w:rFonts w:eastAsia="Calibri" w:cstheme="minorHAnsi"/>
          <w:b/>
          <w:color w:val="002060"/>
        </w:rPr>
        <w:t xml:space="preserve">Axa prioritară nr. 6 - </w:t>
      </w:r>
      <w:r w:rsidRPr="00196A60">
        <w:rPr>
          <w:rFonts w:cstheme="minorHAnsi"/>
          <w:b/>
          <w:color w:val="002060"/>
        </w:rPr>
        <w:t>Educație și competențe</w:t>
      </w:r>
    </w:p>
    <w:p w14:paraId="35D00CFC" w14:textId="77777777" w:rsidR="001E73EB" w:rsidRPr="00196A60" w:rsidRDefault="001E73EB" w:rsidP="00BC64BC">
      <w:pPr>
        <w:autoSpaceDE w:val="0"/>
        <w:autoSpaceDN w:val="0"/>
        <w:adjustRightInd w:val="0"/>
        <w:spacing w:after="0" w:line="240" w:lineRule="auto"/>
        <w:jc w:val="both"/>
        <w:rPr>
          <w:rFonts w:cstheme="minorHAnsi"/>
          <w:color w:val="002060"/>
        </w:rPr>
      </w:pPr>
      <w:r w:rsidRPr="00196A60">
        <w:rPr>
          <w:rFonts w:eastAsia="Calibri" w:cstheme="minorHAnsi"/>
          <w:color w:val="002060"/>
        </w:rPr>
        <w:t>Prioritatea de investiții – 10.i. R</w:t>
      </w:r>
      <w:r w:rsidRPr="00196A60">
        <w:rPr>
          <w:rFonts w:cstheme="minorHAnsi"/>
          <w:color w:val="002060"/>
        </w:rPr>
        <w:t xml:space="preserve">educerea și prevenirea abandonului școlar timpuriu și promovarea accesului egal la învățământul preșcolar, primar și secundar de calitate, inclusiv la parcursuri de învățare formale, </w:t>
      </w:r>
      <w:proofErr w:type="spellStart"/>
      <w:r w:rsidRPr="00196A60">
        <w:rPr>
          <w:rFonts w:cstheme="minorHAnsi"/>
          <w:color w:val="002060"/>
        </w:rPr>
        <w:t>nonformale</w:t>
      </w:r>
      <w:proofErr w:type="spellEnd"/>
      <w:r w:rsidRPr="00196A60">
        <w:rPr>
          <w:rFonts w:cstheme="minorHAnsi"/>
          <w:color w:val="002060"/>
        </w:rPr>
        <w:t xml:space="preserve"> și informale pentru reintegrarea în educație și formare</w:t>
      </w:r>
    </w:p>
    <w:p w14:paraId="4BC0029D" w14:textId="77777777" w:rsidR="00A91E02" w:rsidRPr="00196A60" w:rsidRDefault="00A91E02" w:rsidP="00BC64BC">
      <w:pPr>
        <w:autoSpaceDE w:val="0"/>
        <w:autoSpaceDN w:val="0"/>
        <w:adjustRightInd w:val="0"/>
        <w:spacing w:after="0" w:line="240" w:lineRule="auto"/>
        <w:jc w:val="both"/>
        <w:rPr>
          <w:rFonts w:eastAsia="Calibri" w:cstheme="minorHAnsi"/>
          <w:color w:val="002060"/>
        </w:rPr>
      </w:pPr>
    </w:p>
    <w:p w14:paraId="1EA46911" w14:textId="77777777" w:rsidR="0086140B" w:rsidRPr="00196A60" w:rsidRDefault="001E73EB" w:rsidP="00BC64BC">
      <w:pPr>
        <w:autoSpaceDE w:val="0"/>
        <w:autoSpaceDN w:val="0"/>
        <w:adjustRightInd w:val="0"/>
        <w:spacing w:after="0" w:line="240" w:lineRule="auto"/>
        <w:jc w:val="both"/>
        <w:rPr>
          <w:rFonts w:eastAsia="Calibri" w:cstheme="minorHAnsi"/>
          <w:color w:val="002060"/>
        </w:rPr>
      </w:pPr>
      <w:r w:rsidRPr="00196A60">
        <w:rPr>
          <w:rFonts w:eastAsia="Calibri" w:cstheme="minorHAnsi"/>
          <w:color w:val="002060"/>
        </w:rPr>
        <w:t>Obiective Specifice:</w:t>
      </w:r>
    </w:p>
    <w:p w14:paraId="7CE6F258" w14:textId="70A8E909" w:rsidR="0086140B" w:rsidRPr="00196A60" w:rsidRDefault="001E73EB" w:rsidP="00BC64BC">
      <w:pPr>
        <w:autoSpaceDE w:val="0"/>
        <w:autoSpaceDN w:val="0"/>
        <w:adjustRightInd w:val="0"/>
        <w:spacing w:after="0" w:line="240" w:lineRule="auto"/>
        <w:jc w:val="both"/>
        <w:rPr>
          <w:rFonts w:eastAsia="Calibri" w:cstheme="minorHAnsi"/>
          <w:color w:val="002060"/>
        </w:rPr>
      </w:pPr>
      <w:r w:rsidRPr="00196A60">
        <w:rPr>
          <w:rFonts w:eastAsia="Calibri" w:cstheme="minorHAnsi"/>
          <w:i/>
          <w:color w:val="002060"/>
        </w:rPr>
        <w:t>O.S.6.</w:t>
      </w:r>
      <w:r w:rsidR="001F5664" w:rsidRPr="00196A60">
        <w:rPr>
          <w:rFonts w:eastAsia="Calibri" w:cstheme="minorHAnsi"/>
          <w:i/>
          <w:color w:val="002060"/>
        </w:rPr>
        <w:t>3</w:t>
      </w:r>
      <w:r w:rsidRPr="00196A60">
        <w:rPr>
          <w:rFonts w:eastAsia="Calibri" w:cstheme="minorHAnsi"/>
          <w:i/>
          <w:color w:val="002060"/>
        </w:rPr>
        <w:t xml:space="preserve">. </w:t>
      </w:r>
      <w:r w:rsidRPr="00196A60">
        <w:rPr>
          <w:rFonts w:cstheme="minorHAnsi"/>
          <w:i/>
          <w:color w:val="002060"/>
        </w:rPr>
        <w:t xml:space="preserve">- </w:t>
      </w:r>
      <w:r w:rsidR="001F5664" w:rsidRPr="00196A60">
        <w:rPr>
          <w:rFonts w:cstheme="minorHAnsi"/>
          <w:i/>
          <w:color w:val="002060"/>
        </w:rPr>
        <w:t xml:space="preserve">Reducerea părăsirii timpurii a școlii prin măsuri integrate de prevenire și de asigurare a oportunităților egale pentru elevii aparținând grupurilor vulnerabile, cu accent pe elevii aparținând minorității roma și elevii din mediul rural / comunitățile dezavantajate </w:t>
      </w:r>
      <w:proofErr w:type="spellStart"/>
      <w:r w:rsidR="001F5664" w:rsidRPr="00196A60">
        <w:rPr>
          <w:rFonts w:cstheme="minorHAnsi"/>
          <w:i/>
          <w:color w:val="002060"/>
        </w:rPr>
        <w:t>socio</w:t>
      </w:r>
      <w:proofErr w:type="spellEnd"/>
      <w:r w:rsidR="001F5664" w:rsidRPr="00196A60">
        <w:rPr>
          <w:rFonts w:cstheme="minorHAnsi"/>
          <w:i/>
          <w:color w:val="002060"/>
        </w:rPr>
        <w:t>-economic</w:t>
      </w:r>
      <w:r w:rsidRPr="00196A60">
        <w:rPr>
          <w:rFonts w:cstheme="minorHAnsi"/>
          <w:i/>
          <w:color w:val="002060"/>
        </w:rPr>
        <w:t>;</w:t>
      </w:r>
      <w:r w:rsidRPr="00196A60">
        <w:rPr>
          <w:rFonts w:eastAsia="Calibri" w:cstheme="minorHAnsi"/>
          <w:color w:val="002060"/>
        </w:rPr>
        <w:t xml:space="preserve"> </w:t>
      </w:r>
    </w:p>
    <w:p w14:paraId="098EF904" w14:textId="42EC0305" w:rsidR="001E73EB" w:rsidRPr="00196A60" w:rsidRDefault="001E73EB" w:rsidP="00BC64BC">
      <w:pPr>
        <w:autoSpaceDE w:val="0"/>
        <w:autoSpaceDN w:val="0"/>
        <w:adjustRightInd w:val="0"/>
        <w:spacing w:after="0" w:line="240" w:lineRule="auto"/>
        <w:jc w:val="both"/>
        <w:rPr>
          <w:rFonts w:cstheme="minorHAnsi"/>
          <w:i/>
          <w:color w:val="002060"/>
        </w:rPr>
      </w:pPr>
      <w:r w:rsidRPr="00196A60">
        <w:rPr>
          <w:rFonts w:eastAsia="Calibri" w:cstheme="minorHAnsi"/>
          <w:i/>
          <w:color w:val="002060"/>
        </w:rPr>
        <w:t xml:space="preserve">O.S.6.6. - </w:t>
      </w:r>
      <w:r w:rsidRPr="00196A60">
        <w:rPr>
          <w:rFonts w:cstheme="minorHAnsi"/>
          <w:i/>
          <w:color w:val="002060"/>
        </w:rPr>
        <w:t xml:space="preserve">Îmbunătățirea competențelor personalului didactic din învățământul pre-universitar în vederea promovării unor servicii </w:t>
      </w:r>
      <w:proofErr w:type="spellStart"/>
      <w:r w:rsidRPr="00196A60">
        <w:rPr>
          <w:rFonts w:cstheme="minorHAnsi"/>
          <w:i/>
          <w:color w:val="002060"/>
        </w:rPr>
        <w:t>educaţionale</w:t>
      </w:r>
      <w:proofErr w:type="spellEnd"/>
      <w:r w:rsidRPr="00196A60">
        <w:rPr>
          <w:rFonts w:cstheme="minorHAnsi"/>
          <w:i/>
          <w:color w:val="002060"/>
        </w:rPr>
        <w:t xml:space="preserve"> de calitate orientate pe nevoile elevilor și a unei școli incluzive.</w:t>
      </w:r>
    </w:p>
    <w:p w14:paraId="3DB16127" w14:textId="77777777" w:rsidR="001E73EB" w:rsidRPr="00196A60" w:rsidRDefault="001E73EB" w:rsidP="00BC64BC">
      <w:pPr>
        <w:autoSpaceDE w:val="0"/>
        <w:autoSpaceDN w:val="0"/>
        <w:adjustRightInd w:val="0"/>
        <w:spacing w:after="0" w:line="240" w:lineRule="auto"/>
        <w:jc w:val="both"/>
        <w:rPr>
          <w:rFonts w:cstheme="minorHAnsi"/>
          <w:i/>
          <w:color w:val="002060"/>
        </w:rPr>
      </w:pPr>
    </w:p>
    <w:p w14:paraId="58E8E185" w14:textId="77777777" w:rsidR="001E73EB" w:rsidRPr="00196A60" w:rsidRDefault="001E73EB" w:rsidP="00BC64BC">
      <w:pPr>
        <w:autoSpaceDE w:val="0"/>
        <w:autoSpaceDN w:val="0"/>
        <w:adjustRightInd w:val="0"/>
        <w:spacing w:after="0" w:line="240" w:lineRule="auto"/>
        <w:jc w:val="both"/>
        <w:rPr>
          <w:rFonts w:cstheme="minorHAnsi"/>
          <w:i/>
          <w:color w:val="002060"/>
        </w:rPr>
      </w:pPr>
    </w:p>
    <w:p w14:paraId="792088AD" w14:textId="77777777" w:rsidR="001E73EB" w:rsidRPr="00196A60" w:rsidRDefault="001E73EB" w:rsidP="00BC64BC">
      <w:pPr>
        <w:autoSpaceDE w:val="0"/>
        <w:autoSpaceDN w:val="0"/>
        <w:adjustRightInd w:val="0"/>
        <w:spacing w:after="0" w:line="240" w:lineRule="auto"/>
        <w:jc w:val="both"/>
        <w:rPr>
          <w:rFonts w:eastAsia="Calibri" w:cstheme="minorHAnsi"/>
          <w:b/>
          <w:color w:val="002060"/>
        </w:rPr>
      </w:pPr>
    </w:p>
    <w:p w14:paraId="4CF3BD48" w14:textId="77777777" w:rsidR="001E73EB" w:rsidRPr="00196A60" w:rsidRDefault="001E73EB" w:rsidP="00BC64BC">
      <w:pPr>
        <w:spacing w:after="0" w:line="240" w:lineRule="auto"/>
        <w:jc w:val="both"/>
        <w:rPr>
          <w:rFonts w:eastAsia="Calibri" w:cstheme="minorHAnsi"/>
          <w:b/>
          <w:color w:val="002060"/>
        </w:rPr>
      </w:pPr>
      <w:r w:rsidRPr="00196A60">
        <w:rPr>
          <w:rFonts w:eastAsia="Calibri" w:cstheme="minorHAnsi"/>
          <w:b/>
          <w:color w:val="002060"/>
        </w:rPr>
        <w:t xml:space="preserve">  </w:t>
      </w:r>
    </w:p>
    <w:p w14:paraId="71BF3F4E" w14:textId="77777777" w:rsidR="007A0EDB" w:rsidRPr="00196A60" w:rsidRDefault="007A0EDB" w:rsidP="00BC64BC">
      <w:pPr>
        <w:spacing w:after="0" w:line="240" w:lineRule="auto"/>
        <w:jc w:val="both"/>
        <w:rPr>
          <w:rFonts w:eastAsia="Calibri" w:cstheme="minorHAnsi"/>
          <w:b/>
          <w:color w:val="002060"/>
        </w:rPr>
      </w:pPr>
    </w:p>
    <w:p w14:paraId="45F0112D" w14:textId="6C3E5B29" w:rsidR="007A0EDB" w:rsidRPr="00196A60" w:rsidRDefault="007A0EDB" w:rsidP="0094501A">
      <w:pPr>
        <w:spacing w:after="0" w:line="240" w:lineRule="auto"/>
        <w:jc w:val="center"/>
        <w:rPr>
          <w:rFonts w:eastAsia="Calibri" w:cstheme="minorHAnsi"/>
          <w:b/>
          <w:color w:val="002060"/>
        </w:rPr>
      </w:pPr>
      <w:r w:rsidRPr="00196A60">
        <w:rPr>
          <w:rFonts w:eastAsia="Calibri" w:cstheme="minorHAnsi"/>
          <w:b/>
          <w:color w:val="002060"/>
        </w:rPr>
        <w:t>GHIDUL SOLICITANTULUI -</w:t>
      </w:r>
      <w:r w:rsidR="00F62C6D" w:rsidRPr="00196A60">
        <w:rPr>
          <w:rFonts w:eastAsia="Calibri" w:cstheme="minorHAnsi"/>
          <w:b/>
          <w:color w:val="002060"/>
        </w:rPr>
        <w:t xml:space="preserve">  </w:t>
      </w:r>
      <w:r w:rsidRPr="00196A60">
        <w:rPr>
          <w:rFonts w:eastAsia="Calibri" w:cstheme="minorHAnsi"/>
          <w:b/>
          <w:color w:val="002060"/>
        </w:rPr>
        <w:t>CONDIȚII SPECIFICE</w:t>
      </w:r>
    </w:p>
    <w:p w14:paraId="70283B1F" w14:textId="77777777" w:rsidR="001E73EB" w:rsidRPr="00196A60" w:rsidRDefault="001E73EB" w:rsidP="0094501A">
      <w:pPr>
        <w:spacing w:after="0" w:line="240" w:lineRule="auto"/>
        <w:jc w:val="center"/>
        <w:rPr>
          <w:rFonts w:cstheme="minorHAnsi"/>
          <w:b/>
          <w:color w:val="002060"/>
          <w:spacing w:val="-5"/>
        </w:rPr>
      </w:pPr>
      <w:bookmarkStart w:id="0" w:name="_Hlk82771388"/>
    </w:p>
    <w:p w14:paraId="57D1F406" w14:textId="301308B6" w:rsidR="007A0EDB" w:rsidRPr="00196A60" w:rsidRDefault="00647473" w:rsidP="0094501A">
      <w:pPr>
        <w:spacing w:after="0" w:line="240" w:lineRule="auto"/>
        <w:jc w:val="center"/>
        <w:rPr>
          <w:rFonts w:cstheme="minorHAnsi"/>
          <w:b/>
          <w:color w:val="002060"/>
          <w:spacing w:val="-5"/>
        </w:rPr>
      </w:pPr>
      <w:r w:rsidRPr="00196A60">
        <w:rPr>
          <w:rFonts w:cstheme="minorHAnsi"/>
          <w:b/>
          <w:color w:val="002060"/>
          <w:spacing w:val="-5"/>
        </w:rPr>
        <w:t>E</w:t>
      </w:r>
      <w:r w:rsidR="007A0EDB" w:rsidRPr="00196A60">
        <w:rPr>
          <w:rFonts w:cstheme="minorHAnsi"/>
          <w:b/>
          <w:color w:val="002060"/>
          <w:spacing w:val="-5"/>
        </w:rPr>
        <w:t>ducație</w:t>
      </w:r>
      <w:r w:rsidRPr="00196A60">
        <w:rPr>
          <w:rFonts w:cstheme="minorHAnsi"/>
          <w:b/>
          <w:color w:val="002060"/>
          <w:spacing w:val="-5"/>
        </w:rPr>
        <w:t xml:space="preserve"> </w:t>
      </w:r>
      <w:proofErr w:type="spellStart"/>
      <w:r w:rsidR="001F5664" w:rsidRPr="00196A60">
        <w:rPr>
          <w:rFonts w:cstheme="minorHAnsi"/>
          <w:b/>
          <w:color w:val="002060"/>
          <w:spacing w:val="-5"/>
        </w:rPr>
        <w:t>nonformal</w:t>
      </w:r>
      <w:r w:rsidR="002F715C" w:rsidRPr="00196A60">
        <w:rPr>
          <w:rFonts w:cstheme="minorHAnsi"/>
          <w:b/>
          <w:color w:val="002060"/>
          <w:spacing w:val="-5"/>
        </w:rPr>
        <w:t>ă</w:t>
      </w:r>
      <w:proofErr w:type="spellEnd"/>
      <w:r w:rsidR="001F5664" w:rsidRPr="00196A60">
        <w:rPr>
          <w:rFonts w:cstheme="minorHAnsi"/>
          <w:b/>
          <w:color w:val="002060"/>
          <w:spacing w:val="-5"/>
        </w:rPr>
        <w:t xml:space="preserve"> </w:t>
      </w:r>
      <w:r w:rsidR="002F715C" w:rsidRPr="00196A60">
        <w:rPr>
          <w:rFonts w:cstheme="minorHAnsi"/>
          <w:b/>
          <w:color w:val="002060"/>
          <w:spacing w:val="-5"/>
        </w:rPr>
        <w:t>î</w:t>
      </w:r>
      <w:r w:rsidR="001F5664" w:rsidRPr="00196A60">
        <w:rPr>
          <w:rFonts w:cstheme="minorHAnsi"/>
          <w:b/>
          <w:color w:val="002060"/>
          <w:spacing w:val="-5"/>
        </w:rPr>
        <w:t>n sistem outdoor</w:t>
      </w:r>
    </w:p>
    <w:p w14:paraId="00E42DF4" w14:textId="77777777" w:rsidR="007A0EDB" w:rsidRPr="00196A60" w:rsidRDefault="007A0EDB" w:rsidP="0094501A">
      <w:pPr>
        <w:spacing w:after="0" w:line="240" w:lineRule="auto"/>
        <w:jc w:val="center"/>
        <w:rPr>
          <w:rFonts w:eastAsia="Calibri" w:cstheme="minorHAnsi"/>
          <w:b/>
          <w:color w:val="002060"/>
        </w:rPr>
      </w:pPr>
    </w:p>
    <w:bookmarkEnd w:id="0"/>
    <w:p w14:paraId="3C6987AD" w14:textId="3786B990" w:rsidR="009716C8" w:rsidRPr="00196A60" w:rsidRDefault="009716C8" w:rsidP="0094501A">
      <w:pPr>
        <w:spacing w:after="0" w:line="240" w:lineRule="auto"/>
        <w:jc w:val="center"/>
        <w:rPr>
          <w:rFonts w:cstheme="minorHAnsi"/>
          <w:noProof/>
          <w:color w:val="002060"/>
          <w:lang w:val="en-US"/>
        </w:rPr>
      </w:pPr>
    </w:p>
    <w:p w14:paraId="46898841" w14:textId="253CEF45" w:rsidR="009716C8" w:rsidRPr="00196A60" w:rsidRDefault="009716C8" w:rsidP="0094501A">
      <w:pPr>
        <w:spacing w:after="0" w:line="240" w:lineRule="auto"/>
        <w:jc w:val="center"/>
        <w:rPr>
          <w:rFonts w:cstheme="minorHAnsi"/>
          <w:noProof/>
          <w:color w:val="002060"/>
          <w:lang w:val="en-US"/>
        </w:rPr>
      </w:pPr>
    </w:p>
    <w:p w14:paraId="2DB3F2C0" w14:textId="6B746A91" w:rsidR="009716C8" w:rsidRPr="00196A60" w:rsidRDefault="009716C8" w:rsidP="0094501A">
      <w:pPr>
        <w:spacing w:after="0" w:line="240" w:lineRule="auto"/>
        <w:jc w:val="center"/>
        <w:rPr>
          <w:rFonts w:cstheme="minorHAnsi"/>
          <w:noProof/>
          <w:color w:val="002060"/>
          <w:lang w:val="en-US"/>
        </w:rPr>
      </w:pPr>
    </w:p>
    <w:p w14:paraId="5B0D95F2" w14:textId="77777777" w:rsidR="00971A32" w:rsidRPr="00196A60" w:rsidRDefault="00971A32" w:rsidP="0094501A">
      <w:pPr>
        <w:spacing w:after="0" w:line="240" w:lineRule="auto"/>
        <w:jc w:val="center"/>
        <w:rPr>
          <w:rFonts w:eastAsia="Calibri" w:cstheme="minorHAnsi"/>
          <w:b/>
          <w:color w:val="002060"/>
        </w:rPr>
      </w:pPr>
    </w:p>
    <w:p w14:paraId="333E4D24" w14:textId="77777777" w:rsidR="00971A32" w:rsidRPr="00196A60" w:rsidRDefault="00971A32" w:rsidP="00BC64BC">
      <w:pPr>
        <w:spacing w:after="0" w:line="240" w:lineRule="auto"/>
        <w:jc w:val="both"/>
        <w:rPr>
          <w:rFonts w:eastAsia="Calibri" w:cstheme="minorHAnsi"/>
          <w:b/>
          <w:color w:val="002060"/>
        </w:rPr>
      </w:pPr>
    </w:p>
    <w:p w14:paraId="42ABA7DD" w14:textId="32F71A70" w:rsidR="004C738B" w:rsidRPr="00196A60" w:rsidRDefault="00C14248" w:rsidP="0094501A">
      <w:pPr>
        <w:spacing w:after="0" w:line="240" w:lineRule="auto"/>
        <w:jc w:val="center"/>
        <w:rPr>
          <w:rFonts w:eastAsia="Calibri" w:cstheme="minorHAnsi"/>
          <w:b/>
          <w:color w:val="002060"/>
        </w:rPr>
      </w:pPr>
      <w:r w:rsidRPr="00196A60">
        <w:rPr>
          <w:rFonts w:eastAsia="Calibri" w:cstheme="minorHAnsi"/>
          <w:b/>
          <w:color w:val="002060"/>
        </w:rPr>
        <w:t xml:space="preserve">Septembrie </w:t>
      </w:r>
      <w:r w:rsidR="00C97B17" w:rsidRPr="00196A60">
        <w:rPr>
          <w:rFonts w:eastAsia="Calibri" w:cstheme="minorHAnsi"/>
          <w:b/>
          <w:color w:val="002060"/>
        </w:rPr>
        <w:t>20</w:t>
      </w:r>
      <w:r w:rsidR="001F5664" w:rsidRPr="00196A60">
        <w:rPr>
          <w:rFonts w:eastAsia="Calibri" w:cstheme="minorHAnsi"/>
          <w:b/>
          <w:color w:val="002060"/>
        </w:rPr>
        <w:t>21</w:t>
      </w:r>
    </w:p>
    <w:p w14:paraId="4E53A7C5" w14:textId="77777777" w:rsidR="004C738B" w:rsidRPr="00196A60" w:rsidRDefault="004C738B" w:rsidP="00BC64BC">
      <w:pPr>
        <w:spacing w:after="0" w:line="240" w:lineRule="auto"/>
        <w:jc w:val="both"/>
        <w:rPr>
          <w:rFonts w:eastAsia="Calibri" w:cstheme="minorHAnsi"/>
          <w:color w:val="002060"/>
        </w:rPr>
      </w:pPr>
    </w:p>
    <w:p w14:paraId="0601126A" w14:textId="673148FF" w:rsidR="00C77E17" w:rsidRPr="00196A60" w:rsidRDefault="00C77E17" w:rsidP="00BC64BC">
      <w:pPr>
        <w:spacing w:after="0" w:line="240" w:lineRule="auto"/>
        <w:jc w:val="both"/>
        <w:rPr>
          <w:rFonts w:eastAsia="Calibri" w:cstheme="minorHAnsi"/>
          <w:b/>
          <w:color w:val="002060"/>
        </w:rPr>
      </w:pPr>
    </w:p>
    <w:p w14:paraId="68CA53E6" w14:textId="350182A9" w:rsidR="00AF5D0E" w:rsidRPr="00196A60" w:rsidRDefault="00AF5D0E" w:rsidP="00BC64BC">
      <w:pPr>
        <w:spacing w:after="0" w:line="240" w:lineRule="auto"/>
        <w:jc w:val="both"/>
        <w:rPr>
          <w:rFonts w:eastAsia="Calibri" w:cstheme="minorHAnsi"/>
          <w:b/>
          <w:color w:val="002060"/>
        </w:rPr>
      </w:pPr>
    </w:p>
    <w:p w14:paraId="15FE5AA6" w14:textId="59E85032" w:rsidR="00AF5D0E" w:rsidRPr="00196A60" w:rsidRDefault="00AF5D0E" w:rsidP="00BC64BC">
      <w:pPr>
        <w:spacing w:after="0" w:line="240" w:lineRule="auto"/>
        <w:jc w:val="both"/>
        <w:rPr>
          <w:rFonts w:eastAsia="Calibri" w:cstheme="minorHAnsi"/>
          <w:b/>
          <w:color w:val="002060"/>
        </w:rPr>
      </w:pPr>
    </w:p>
    <w:p w14:paraId="4059695A" w14:textId="412B7DB5" w:rsidR="00AF5D0E" w:rsidRPr="00196A60" w:rsidRDefault="00AF5D0E" w:rsidP="00BC64BC">
      <w:pPr>
        <w:spacing w:after="0" w:line="240" w:lineRule="auto"/>
        <w:jc w:val="both"/>
        <w:rPr>
          <w:rFonts w:eastAsia="Calibri" w:cstheme="minorHAnsi"/>
          <w:b/>
          <w:color w:val="002060"/>
        </w:rPr>
      </w:pPr>
    </w:p>
    <w:p w14:paraId="3C8264B1" w14:textId="73B2AB41" w:rsidR="00AF5D0E" w:rsidRPr="00196A60" w:rsidRDefault="00AF5D0E" w:rsidP="00BC64BC">
      <w:pPr>
        <w:spacing w:after="0" w:line="240" w:lineRule="auto"/>
        <w:jc w:val="both"/>
        <w:rPr>
          <w:rFonts w:eastAsia="Calibri" w:cstheme="minorHAnsi"/>
          <w:b/>
          <w:color w:val="002060"/>
        </w:rPr>
      </w:pPr>
    </w:p>
    <w:p w14:paraId="2860BF72" w14:textId="229D425F" w:rsidR="00BC64BC" w:rsidRPr="00196A60" w:rsidRDefault="00BC64BC" w:rsidP="00BC64BC">
      <w:pPr>
        <w:spacing w:after="0" w:line="240" w:lineRule="auto"/>
        <w:jc w:val="both"/>
        <w:rPr>
          <w:rFonts w:eastAsia="Calibri" w:cstheme="minorHAnsi"/>
          <w:b/>
          <w:color w:val="002060"/>
        </w:rPr>
      </w:pPr>
    </w:p>
    <w:p w14:paraId="0607F4B5" w14:textId="7A436E16" w:rsidR="00BC64BC" w:rsidRPr="00196A60" w:rsidRDefault="00BC64BC" w:rsidP="00BC64BC">
      <w:pPr>
        <w:spacing w:after="0" w:line="240" w:lineRule="auto"/>
        <w:jc w:val="both"/>
        <w:rPr>
          <w:rFonts w:eastAsia="Calibri" w:cstheme="minorHAnsi"/>
          <w:b/>
          <w:color w:val="002060"/>
        </w:rPr>
      </w:pPr>
    </w:p>
    <w:p w14:paraId="07E333E3" w14:textId="324A428A" w:rsidR="00BC64BC" w:rsidRPr="00196A60" w:rsidRDefault="00BC64BC" w:rsidP="00BC64BC">
      <w:pPr>
        <w:spacing w:after="0" w:line="240" w:lineRule="auto"/>
        <w:jc w:val="both"/>
        <w:rPr>
          <w:rFonts w:eastAsia="Calibri" w:cstheme="minorHAnsi"/>
          <w:b/>
          <w:color w:val="002060"/>
        </w:rPr>
      </w:pPr>
    </w:p>
    <w:p w14:paraId="65E76F03" w14:textId="7A9ABFD8" w:rsidR="00BC64BC" w:rsidRPr="00196A60" w:rsidRDefault="00BC64BC" w:rsidP="00BC64BC">
      <w:pPr>
        <w:spacing w:after="0" w:line="240" w:lineRule="auto"/>
        <w:jc w:val="both"/>
        <w:rPr>
          <w:rFonts w:eastAsia="Calibri" w:cstheme="minorHAnsi"/>
          <w:b/>
          <w:color w:val="002060"/>
        </w:rPr>
      </w:pPr>
    </w:p>
    <w:p w14:paraId="1DBEC80B" w14:textId="3B0D0A2A" w:rsidR="00BC64BC" w:rsidRPr="00196A60" w:rsidRDefault="00BC64BC" w:rsidP="00BC64BC">
      <w:pPr>
        <w:spacing w:after="0" w:line="240" w:lineRule="auto"/>
        <w:jc w:val="both"/>
        <w:rPr>
          <w:rFonts w:eastAsia="Calibri" w:cstheme="minorHAnsi"/>
          <w:b/>
          <w:color w:val="002060"/>
        </w:rPr>
      </w:pPr>
    </w:p>
    <w:p w14:paraId="170FC92A" w14:textId="77777777" w:rsidR="00C97E76" w:rsidRPr="00196A60" w:rsidRDefault="00C97E76" w:rsidP="00BC64BC">
      <w:pPr>
        <w:spacing w:after="0" w:line="240" w:lineRule="auto"/>
        <w:jc w:val="both"/>
        <w:rPr>
          <w:rFonts w:eastAsia="Calibri" w:cstheme="minorHAnsi"/>
          <w:b/>
          <w:color w:val="002060"/>
        </w:rPr>
      </w:pPr>
    </w:p>
    <w:p w14:paraId="7FC1E3EB" w14:textId="77777777" w:rsidR="00971A32" w:rsidRPr="00196A60" w:rsidRDefault="00971A32" w:rsidP="00BC64BC">
      <w:pPr>
        <w:spacing w:after="0" w:line="240" w:lineRule="auto"/>
        <w:jc w:val="both"/>
        <w:rPr>
          <w:rFonts w:eastAsia="Calibri" w:cstheme="minorHAnsi"/>
          <w:b/>
          <w:color w:val="002060"/>
        </w:rPr>
      </w:pPr>
    </w:p>
    <w:p w14:paraId="278A7C23" w14:textId="77777777" w:rsidR="00C97E76" w:rsidRPr="00196A60" w:rsidRDefault="00C97E76" w:rsidP="00BC64BC">
      <w:pPr>
        <w:spacing w:after="0" w:line="240" w:lineRule="auto"/>
        <w:jc w:val="both"/>
        <w:rPr>
          <w:rFonts w:eastAsia="Calibri" w:cstheme="minorHAnsi"/>
          <w:b/>
          <w:color w:val="002060"/>
        </w:rPr>
      </w:pPr>
    </w:p>
    <w:p w14:paraId="06C91426" w14:textId="77777777" w:rsidR="00C97E76" w:rsidRPr="00196A60" w:rsidRDefault="00C97E76" w:rsidP="00BC64BC">
      <w:pPr>
        <w:spacing w:after="0" w:line="240" w:lineRule="auto"/>
        <w:jc w:val="both"/>
        <w:rPr>
          <w:rFonts w:eastAsia="Calibri" w:cstheme="minorHAnsi"/>
          <w:b/>
          <w:color w:val="002060"/>
        </w:rPr>
      </w:pPr>
    </w:p>
    <w:p w14:paraId="4C963968" w14:textId="77777777" w:rsidR="00196A60" w:rsidRPr="00196A60" w:rsidRDefault="00196A60" w:rsidP="00BC64BC">
      <w:pPr>
        <w:jc w:val="both"/>
        <w:rPr>
          <w:rFonts w:eastAsia="Calibri" w:cstheme="minorHAnsi"/>
          <w:b/>
          <w:color w:val="002060"/>
        </w:rPr>
      </w:pPr>
    </w:p>
    <w:sdt>
      <w:sdtPr>
        <w:rPr>
          <w:rFonts w:asciiTheme="minorHAnsi" w:eastAsiaTheme="minorHAnsi" w:hAnsiTheme="minorHAnsi" w:cstheme="minorHAnsi"/>
          <w:color w:val="002060"/>
          <w:sz w:val="22"/>
          <w:szCs w:val="22"/>
          <w:lang w:val="ro-RO"/>
        </w:rPr>
        <w:id w:val="981353310"/>
        <w:docPartObj>
          <w:docPartGallery w:val="Table of Contents"/>
          <w:docPartUnique/>
        </w:docPartObj>
      </w:sdtPr>
      <w:sdtEndPr>
        <w:rPr>
          <w:b/>
          <w:bCs/>
        </w:rPr>
      </w:sdtEndPr>
      <w:sdtContent>
        <w:p w14:paraId="782240F8" w14:textId="77777777" w:rsidR="00D5143B" w:rsidRPr="00196A60" w:rsidRDefault="00D5143B" w:rsidP="00BC64BC">
          <w:pPr>
            <w:pStyle w:val="TOCHeading"/>
            <w:jc w:val="both"/>
            <w:rPr>
              <w:rFonts w:asciiTheme="minorHAnsi" w:eastAsiaTheme="minorHAnsi" w:hAnsiTheme="minorHAnsi" w:cstheme="minorHAnsi"/>
              <w:color w:val="002060"/>
              <w:sz w:val="22"/>
              <w:szCs w:val="22"/>
              <w:lang w:val="ro-RO"/>
            </w:rPr>
          </w:pPr>
          <w:r w:rsidRPr="00196A60">
            <w:rPr>
              <w:rFonts w:asciiTheme="minorHAnsi" w:hAnsiTheme="minorHAnsi" w:cstheme="minorHAnsi"/>
              <w:color w:val="002060"/>
              <w:sz w:val="22"/>
              <w:szCs w:val="22"/>
              <w:lang w:val="ro-RO"/>
            </w:rPr>
            <w:t>Cuprins</w:t>
          </w:r>
        </w:p>
        <w:p w14:paraId="7DF8FFFE" w14:textId="6D1118BA" w:rsidR="0003285D" w:rsidRPr="00196A60" w:rsidRDefault="00D5143B">
          <w:pPr>
            <w:pStyle w:val="TOC2"/>
            <w:tabs>
              <w:tab w:val="left" w:pos="880"/>
              <w:tab w:val="right" w:leader="dot" w:pos="9350"/>
            </w:tabs>
            <w:rPr>
              <w:rFonts w:eastAsiaTheme="minorEastAsia" w:cstheme="minorHAnsi"/>
              <w:noProof/>
              <w:color w:val="002060"/>
              <w:lang w:eastAsia="ro-RO"/>
            </w:rPr>
          </w:pPr>
          <w:r w:rsidRPr="00196A60">
            <w:rPr>
              <w:rFonts w:cstheme="minorHAnsi"/>
              <w:color w:val="002060"/>
            </w:rPr>
            <w:fldChar w:fldCharType="begin"/>
          </w:r>
          <w:r w:rsidRPr="00196A60">
            <w:rPr>
              <w:rFonts w:cstheme="minorHAnsi"/>
              <w:color w:val="002060"/>
            </w:rPr>
            <w:instrText xml:space="preserve"> TOC \o "1-3" \h \z \u </w:instrText>
          </w:r>
          <w:r w:rsidRPr="00196A60">
            <w:rPr>
              <w:rFonts w:cstheme="minorHAnsi"/>
              <w:color w:val="002060"/>
            </w:rPr>
            <w:fldChar w:fldCharType="separate"/>
          </w:r>
          <w:hyperlink w:anchor="_Toc80006633" w:history="1">
            <w:r w:rsidR="0003285D" w:rsidRPr="00196A60">
              <w:rPr>
                <w:rStyle w:val="Hyperlink"/>
                <w:rFonts w:eastAsia="Calibri" w:cstheme="minorHAnsi"/>
                <w:b/>
                <w:noProof/>
                <w:color w:val="002060"/>
              </w:rPr>
              <w:t>1.1.</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Axa prioritară, prioritatea de investiții, obiectivele specifice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_Toc80006633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3</w:t>
            </w:r>
            <w:r w:rsidR="0003285D" w:rsidRPr="00196A60">
              <w:rPr>
                <w:rFonts w:cstheme="minorHAnsi"/>
                <w:noProof/>
                <w:webHidden/>
                <w:color w:val="002060"/>
              </w:rPr>
              <w:fldChar w:fldCharType="end"/>
            </w:r>
          </w:hyperlink>
        </w:p>
        <w:p w14:paraId="5481AB3C" w14:textId="49514103"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34" w:history="1">
            <w:r w:rsidR="0003285D" w:rsidRPr="00196A60">
              <w:rPr>
                <w:rStyle w:val="Hyperlink"/>
                <w:rFonts w:eastAsia="Calibri" w:cstheme="minorHAnsi"/>
                <w:b/>
                <w:noProof/>
                <w:color w:val="002060"/>
              </w:rPr>
              <w:t>1.2.</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Tipul apelului de proiecte și perioada de depunere a propunerilor de proiecte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_Toc80006634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4</w:t>
            </w:r>
            <w:r w:rsidR="0003285D" w:rsidRPr="00196A60">
              <w:rPr>
                <w:rFonts w:cstheme="minorHAnsi"/>
                <w:noProof/>
                <w:webHidden/>
                <w:color w:val="002060"/>
              </w:rPr>
              <w:fldChar w:fldCharType="end"/>
            </w:r>
          </w:hyperlink>
        </w:p>
        <w:p w14:paraId="0D92EF4C" w14:textId="40AE6DFE"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35" w:history="1">
            <w:r w:rsidR="0003285D" w:rsidRPr="00196A60">
              <w:rPr>
                <w:rStyle w:val="Hyperlink"/>
                <w:rFonts w:eastAsia="Calibri" w:cstheme="minorHAnsi"/>
                <w:b/>
                <w:noProof/>
                <w:color w:val="002060"/>
              </w:rPr>
              <w:t>1.3.</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Acțiunile sprijinite și activități</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_Toc80006635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4</w:t>
            </w:r>
            <w:r w:rsidR="0003285D" w:rsidRPr="00196A60">
              <w:rPr>
                <w:rFonts w:cstheme="minorHAnsi"/>
                <w:noProof/>
                <w:webHidden/>
                <w:color w:val="002060"/>
              </w:rPr>
              <w:fldChar w:fldCharType="end"/>
            </w:r>
          </w:hyperlink>
        </w:p>
        <w:p w14:paraId="58F2E98F" w14:textId="23061073" w:rsidR="0003285D" w:rsidRPr="00196A60" w:rsidRDefault="00B77CF0">
          <w:pPr>
            <w:pStyle w:val="TOC3"/>
            <w:tabs>
              <w:tab w:val="left" w:pos="1320"/>
              <w:tab w:val="right" w:leader="dot" w:pos="9350"/>
            </w:tabs>
            <w:rPr>
              <w:rFonts w:eastAsiaTheme="minorEastAsia" w:cstheme="minorHAnsi"/>
              <w:noProof/>
              <w:color w:val="002060"/>
              <w:lang w:eastAsia="ro-RO"/>
            </w:rPr>
          </w:pPr>
          <w:hyperlink w:anchor="_Toc80006636" w:history="1">
            <w:r w:rsidR="0003285D" w:rsidRPr="00196A60">
              <w:rPr>
                <w:rStyle w:val="Hyperlink"/>
                <w:rFonts w:cstheme="minorHAnsi"/>
                <w:b/>
                <w:noProof/>
                <w:color w:val="002060"/>
              </w:rPr>
              <w:t>1.3.1.</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Tipuri de activități sprijinite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_Toc80006636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4</w:t>
            </w:r>
            <w:r w:rsidR="0003285D" w:rsidRPr="00196A60">
              <w:rPr>
                <w:rFonts w:cstheme="minorHAnsi"/>
                <w:noProof/>
                <w:webHidden/>
                <w:color w:val="002060"/>
              </w:rPr>
              <w:fldChar w:fldCharType="end"/>
            </w:r>
          </w:hyperlink>
        </w:p>
        <w:p w14:paraId="79F70091" w14:textId="6C1CF78F" w:rsidR="0003285D" w:rsidRPr="00196A60" w:rsidRDefault="00B77CF0">
          <w:pPr>
            <w:pStyle w:val="TOC3"/>
            <w:tabs>
              <w:tab w:val="left" w:pos="1320"/>
              <w:tab w:val="right" w:leader="dot" w:pos="9350"/>
            </w:tabs>
            <w:rPr>
              <w:rFonts w:eastAsiaTheme="minorEastAsia" w:cstheme="minorHAnsi"/>
              <w:noProof/>
              <w:color w:val="002060"/>
              <w:lang w:eastAsia="ro-RO"/>
            </w:rPr>
          </w:pPr>
          <w:hyperlink w:anchor="_Toc80006637" w:history="1">
            <w:r w:rsidR="0003285D" w:rsidRPr="00196A60">
              <w:rPr>
                <w:rStyle w:val="Hyperlink"/>
                <w:rFonts w:cstheme="minorHAnsi"/>
                <w:b/>
                <w:noProof/>
                <w:color w:val="002060"/>
              </w:rPr>
              <w:t>1.3.2.</w:t>
            </w:r>
            <w:r w:rsidR="0003285D" w:rsidRPr="00196A60">
              <w:rPr>
                <w:rFonts w:eastAsiaTheme="minorEastAsia" w:cstheme="minorHAnsi"/>
                <w:noProof/>
                <w:color w:val="002060"/>
                <w:lang w:eastAsia="ro-RO"/>
              </w:rPr>
              <w:tab/>
            </w:r>
            <w:r w:rsidR="0003285D" w:rsidRPr="00196A60">
              <w:rPr>
                <w:rStyle w:val="Hyperlink"/>
                <w:rFonts w:cstheme="minorHAnsi"/>
                <w:b/>
                <w:noProof/>
                <w:color w:val="002060"/>
              </w:rPr>
              <w:t>Teme secundare FSE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_Toc80006637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8</w:t>
            </w:r>
            <w:r w:rsidR="0003285D" w:rsidRPr="00196A60">
              <w:rPr>
                <w:rFonts w:cstheme="minorHAnsi"/>
                <w:noProof/>
                <w:webHidden/>
                <w:color w:val="002060"/>
              </w:rPr>
              <w:fldChar w:fldCharType="end"/>
            </w:r>
          </w:hyperlink>
        </w:p>
        <w:p w14:paraId="13DDB0EA" w14:textId="3387B694" w:rsidR="0003285D" w:rsidRPr="00196A60" w:rsidRDefault="00B77CF0">
          <w:pPr>
            <w:pStyle w:val="TOC3"/>
            <w:tabs>
              <w:tab w:val="left" w:pos="1320"/>
              <w:tab w:val="right" w:leader="dot" w:pos="9350"/>
            </w:tabs>
            <w:rPr>
              <w:rFonts w:eastAsiaTheme="minorEastAsia" w:cstheme="minorHAnsi"/>
              <w:noProof/>
              <w:color w:val="002060"/>
              <w:lang w:eastAsia="ro-RO"/>
            </w:rPr>
          </w:pPr>
          <w:hyperlink w:anchor="_Toc80006638" w:history="1">
            <w:r w:rsidR="0003285D" w:rsidRPr="00196A60">
              <w:rPr>
                <w:rStyle w:val="Hyperlink"/>
                <w:rFonts w:eastAsia="Times New Roman" w:cstheme="minorHAnsi"/>
                <w:b/>
                <w:noProof/>
                <w:color w:val="002060"/>
                <w:lang w:eastAsia="ar-SA"/>
              </w:rPr>
              <w:t>1.3.3.</w:t>
            </w:r>
            <w:r w:rsidR="0003285D" w:rsidRPr="00196A60">
              <w:rPr>
                <w:rFonts w:eastAsiaTheme="minorEastAsia" w:cstheme="minorHAnsi"/>
                <w:noProof/>
                <w:color w:val="002060"/>
                <w:lang w:eastAsia="ro-RO"/>
              </w:rPr>
              <w:tab/>
            </w:r>
            <w:r w:rsidR="0003285D" w:rsidRPr="00196A60">
              <w:rPr>
                <w:rStyle w:val="Hyperlink"/>
                <w:rFonts w:eastAsia="Times New Roman" w:cstheme="minorHAnsi"/>
                <w:b/>
                <w:noProof/>
                <w:color w:val="002060"/>
                <w:lang w:eastAsia="ar-SA"/>
              </w:rPr>
              <w:t>Teme orizontale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_Toc80006638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9</w:t>
            </w:r>
            <w:r w:rsidR="0003285D" w:rsidRPr="00196A60">
              <w:rPr>
                <w:rFonts w:cstheme="minorHAnsi"/>
                <w:noProof/>
                <w:webHidden/>
                <w:color w:val="002060"/>
              </w:rPr>
              <w:fldChar w:fldCharType="end"/>
            </w:r>
          </w:hyperlink>
        </w:p>
        <w:p w14:paraId="3AD8CCC3" w14:textId="0AE44FB0" w:rsidR="0003285D" w:rsidRPr="00196A60" w:rsidRDefault="00B77CF0">
          <w:pPr>
            <w:pStyle w:val="TOC3"/>
            <w:tabs>
              <w:tab w:val="left" w:pos="1320"/>
              <w:tab w:val="right" w:leader="dot" w:pos="9350"/>
            </w:tabs>
            <w:rPr>
              <w:rFonts w:eastAsiaTheme="minorEastAsia" w:cstheme="minorHAnsi"/>
              <w:noProof/>
              <w:color w:val="002060"/>
              <w:lang w:eastAsia="ro-RO"/>
            </w:rPr>
          </w:pPr>
          <w:hyperlink w:anchor="_Toc80006639" w:history="1">
            <w:r w:rsidR="0003285D" w:rsidRPr="00196A60">
              <w:rPr>
                <w:rStyle w:val="Hyperlink"/>
                <w:rFonts w:eastAsia="Times New Roman" w:cstheme="minorHAnsi"/>
                <w:b/>
                <w:noProof/>
                <w:color w:val="002060"/>
                <w:lang w:eastAsia="ar-SA"/>
              </w:rPr>
              <w:t>1.3.4.</w:t>
            </w:r>
            <w:r w:rsidR="0003285D" w:rsidRPr="00196A60">
              <w:rPr>
                <w:rFonts w:eastAsiaTheme="minorEastAsia" w:cstheme="minorHAnsi"/>
                <w:noProof/>
                <w:color w:val="002060"/>
                <w:lang w:eastAsia="ro-RO"/>
              </w:rPr>
              <w:tab/>
            </w:r>
            <w:r w:rsidR="0003285D" w:rsidRPr="00196A60">
              <w:rPr>
                <w:rStyle w:val="Hyperlink"/>
                <w:rFonts w:eastAsia="Times New Roman" w:cstheme="minorHAnsi"/>
                <w:b/>
                <w:noProof/>
                <w:color w:val="002060"/>
                <w:lang w:eastAsia="ar-SA"/>
              </w:rPr>
              <w:t>Informare și publicitate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_Toc80006639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10</w:t>
            </w:r>
            <w:r w:rsidR="0003285D" w:rsidRPr="00196A60">
              <w:rPr>
                <w:rFonts w:cstheme="minorHAnsi"/>
                <w:noProof/>
                <w:webHidden/>
                <w:color w:val="002060"/>
              </w:rPr>
              <w:fldChar w:fldCharType="end"/>
            </w:r>
          </w:hyperlink>
        </w:p>
        <w:p w14:paraId="2A3420D2" w14:textId="268C37B9"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40" w:history="1">
            <w:r w:rsidR="0003285D" w:rsidRPr="00196A60">
              <w:rPr>
                <w:rStyle w:val="Hyperlink"/>
                <w:rFonts w:eastAsia="Calibri" w:cstheme="minorHAnsi"/>
                <w:b/>
                <w:noProof/>
                <w:color w:val="002060"/>
              </w:rPr>
              <w:t>1.4.</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Tipuri de solicitanți eligibili</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_Toc80006640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10</w:t>
            </w:r>
            <w:r w:rsidR="0003285D" w:rsidRPr="00196A60">
              <w:rPr>
                <w:rFonts w:cstheme="minorHAnsi"/>
                <w:noProof/>
                <w:webHidden/>
                <w:color w:val="002060"/>
              </w:rPr>
              <w:fldChar w:fldCharType="end"/>
            </w:r>
          </w:hyperlink>
        </w:p>
        <w:p w14:paraId="2CDBD2CF" w14:textId="0CBF7673"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41" w:history="1">
            <w:r w:rsidR="0003285D" w:rsidRPr="00196A60">
              <w:rPr>
                <w:rStyle w:val="Hyperlink"/>
                <w:rFonts w:eastAsia="Calibri" w:cstheme="minorHAnsi"/>
                <w:b/>
                <w:noProof/>
                <w:color w:val="002060"/>
              </w:rPr>
              <w:t>1.5.</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Durata proiectului</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_Toc80006641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10</w:t>
            </w:r>
            <w:r w:rsidR="0003285D" w:rsidRPr="00196A60">
              <w:rPr>
                <w:rFonts w:cstheme="minorHAnsi"/>
                <w:noProof/>
                <w:webHidden/>
                <w:color w:val="002060"/>
              </w:rPr>
              <w:fldChar w:fldCharType="end"/>
            </w:r>
          </w:hyperlink>
        </w:p>
        <w:p w14:paraId="083323B9" w14:textId="0CBE7507"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42" w:history="1">
            <w:r w:rsidR="0003285D" w:rsidRPr="00196A60">
              <w:rPr>
                <w:rStyle w:val="Hyperlink"/>
                <w:rFonts w:eastAsia="Calibri" w:cstheme="minorHAnsi"/>
                <w:b/>
                <w:noProof/>
                <w:color w:val="002060"/>
              </w:rPr>
              <w:t>1.6.</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Grupul țintă al proiectului</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_Toc80006642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11</w:t>
            </w:r>
            <w:r w:rsidR="0003285D" w:rsidRPr="00196A60">
              <w:rPr>
                <w:rFonts w:cstheme="minorHAnsi"/>
                <w:noProof/>
                <w:webHidden/>
                <w:color w:val="002060"/>
              </w:rPr>
              <w:fldChar w:fldCharType="end"/>
            </w:r>
          </w:hyperlink>
        </w:p>
        <w:p w14:paraId="2CEE1F7D" w14:textId="52B537B9"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43" w:history="1">
            <w:r w:rsidR="0003285D" w:rsidRPr="00196A60">
              <w:rPr>
                <w:rStyle w:val="Hyperlink"/>
                <w:rFonts w:eastAsia="Calibri" w:cstheme="minorHAnsi"/>
                <w:b/>
                <w:noProof/>
                <w:color w:val="002060"/>
              </w:rPr>
              <w:t>1.7.</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Indicatori</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_Toc80006643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12</w:t>
            </w:r>
            <w:r w:rsidR="0003285D" w:rsidRPr="00196A60">
              <w:rPr>
                <w:rFonts w:cstheme="minorHAnsi"/>
                <w:noProof/>
                <w:webHidden/>
                <w:color w:val="002060"/>
              </w:rPr>
              <w:fldChar w:fldCharType="end"/>
            </w:r>
          </w:hyperlink>
        </w:p>
        <w:p w14:paraId="463AC97D" w14:textId="569A5B4E"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44" w:history="1">
            <w:r w:rsidR="0003285D" w:rsidRPr="00196A60">
              <w:rPr>
                <w:rStyle w:val="Hyperlink"/>
                <w:rFonts w:eastAsia="Calibri" w:cstheme="minorHAnsi"/>
                <w:b/>
                <w:noProof/>
                <w:color w:val="002060"/>
              </w:rPr>
              <w:t>1.8.</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Alocarea stabilită pentru apelul de proiecte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_Toc80006644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15</w:t>
            </w:r>
            <w:r w:rsidR="0003285D" w:rsidRPr="00196A60">
              <w:rPr>
                <w:rFonts w:cstheme="minorHAnsi"/>
                <w:noProof/>
                <w:webHidden/>
                <w:color w:val="002060"/>
              </w:rPr>
              <w:fldChar w:fldCharType="end"/>
            </w:r>
          </w:hyperlink>
        </w:p>
        <w:p w14:paraId="58509A66" w14:textId="00D4D2D7"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45" w:history="1">
            <w:r w:rsidR="0003285D" w:rsidRPr="00196A60">
              <w:rPr>
                <w:rStyle w:val="Hyperlink"/>
                <w:rFonts w:eastAsia="Calibri" w:cstheme="minorHAnsi"/>
                <w:b/>
                <w:noProof/>
                <w:color w:val="002060"/>
              </w:rPr>
              <w:t>1.9.</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Valoarea minimă și maximă a proiectului, rata de cofinanțare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_Toc80006645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15</w:t>
            </w:r>
            <w:r w:rsidR="0003285D" w:rsidRPr="00196A60">
              <w:rPr>
                <w:rFonts w:cstheme="minorHAnsi"/>
                <w:noProof/>
                <w:webHidden/>
                <w:color w:val="002060"/>
              </w:rPr>
              <w:fldChar w:fldCharType="end"/>
            </w:r>
          </w:hyperlink>
        </w:p>
        <w:p w14:paraId="27401AAA" w14:textId="7F0A8E5E" w:rsidR="0003285D" w:rsidRPr="00196A60" w:rsidRDefault="00B77CF0">
          <w:pPr>
            <w:pStyle w:val="TOC3"/>
            <w:tabs>
              <w:tab w:val="left" w:pos="1320"/>
              <w:tab w:val="right" w:leader="dot" w:pos="9350"/>
            </w:tabs>
            <w:rPr>
              <w:rFonts w:eastAsiaTheme="minorEastAsia" w:cstheme="minorHAnsi"/>
              <w:noProof/>
              <w:color w:val="002060"/>
              <w:lang w:eastAsia="ro-RO"/>
            </w:rPr>
          </w:pPr>
          <w:hyperlink w:anchor="_Toc80006646" w:history="1">
            <w:r w:rsidR="0003285D" w:rsidRPr="00196A60">
              <w:rPr>
                <w:rStyle w:val="Hyperlink"/>
                <w:rFonts w:cstheme="minorHAnsi"/>
                <w:b/>
                <w:noProof/>
                <w:color w:val="002060"/>
              </w:rPr>
              <w:t>1.9.1.</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Cofinanțarea națională (cofinanțarea publică și cofinanțarea proprie)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_Toc80006646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15</w:t>
            </w:r>
            <w:r w:rsidR="0003285D" w:rsidRPr="00196A60">
              <w:rPr>
                <w:rFonts w:cstheme="minorHAnsi"/>
                <w:noProof/>
                <w:webHidden/>
                <w:color w:val="002060"/>
              </w:rPr>
              <w:fldChar w:fldCharType="end"/>
            </w:r>
          </w:hyperlink>
        </w:p>
        <w:p w14:paraId="614BBCE7" w14:textId="2185B7DF" w:rsidR="0003285D" w:rsidRPr="00196A60" w:rsidRDefault="00B77CF0">
          <w:pPr>
            <w:pStyle w:val="TOC1"/>
            <w:tabs>
              <w:tab w:val="right" w:leader="dot" w:pos="9350"/>
            </w:tabs>
            <w:rPr>
              <w:rFonts w:eastAsiaTheme="minorEastAsia" w:cstheme="minorHAnsi"/>
              <w:noProof/>
              <w:color w:val="002060"/>
              <w:lang w:eastAsia="ro-RO"/>
            </w:rPr>
          </w:pPr>
          <w:hyperlink w:anchor="_Toc80006647" w:history="1">
            <w:r w:rsidR="0003285D" w:rsidRPr="00196A60">
              <w:rPr>
                <w:rStyle w:val="Hyperlink"/>
                <w:rFonts w:eastAsia="Calibri" w:cstheme="minorHAnsi"/>
                <w:b/>
                <w:noProof/>
                <w:color w:val="002060"/>
              </w:rPr>
              <w:t>CAPITOLUL 2. REGULI PENTRU ACORDAREA FINANȚĂRII</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_Toc80006647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16</w:t>
            </w:r>
            <w:r w:rsidR="0003285D" w:rsidRPr="00196A60">
              <w:rPr>
                <w:rFonts w:cstheme="minorHAnsi"/>
                <w:noProof/>
                <w:webHidden/>
                <w:color w:val="002060"/>
              </w:rPr>
              <w:fldChar w:fldCharType="end"/>
            </w:r>
          </w:hyperlink>
        </w:p>
        <w:p w14:paraId="319ADF42" w14:textId="5FB60AA2"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48" w:history="1">
            <w:r w:rsidR="0003285D" w:rsidRPr="00196A60">
              <w:rPr>
                <w:rStyle w:val="Hyperlink"/>
                <w:rFonts w:eastAsia="Calibri" w:cstheme="minorHAnsi"/>
                <w:b/>
                <w:noProof/>
                <w:color w:val="002060"/>
              </w:rPr>
              <w:t>2.1.</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Eligibilitatea solicitantului și a partenerilor</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_Toc80006648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16</w:t>
            </w:r>
            <w:r w:rsidR="0003285D" w:rsidRPr="00196A60">
              <w:rPr>
                <w:rFonts w:cstheme="minorHAnsi"/>
                <w:noProof/>
                <w:webHidden/>
                <w:color w:val="002060"/>
              </w:rPr>
              <w:fldChar w:fldCharType="end"/>
            </w:r>
          </w:hyperlink>
        </w:p>
        <w:p w14:paraId="1D73ABB0" w14:textId="01465D4D"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49" w:history="1">
            <w:r w:rsidR="0003285D" w:rsidRPr="00196A60">
              <w:rPr>
                <w:rStyle w:val="Hyperlink"/>
                <w:rFonts w:eastAsia="Calibri" w:cstheme="minorHAnsi"/>
                <w:b/>
                <w:noProof/>
                <w:color w:val="002060"/>
              </w:rPr>
              <w:t>2.2.</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Eligibilitatea proiectului</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_Toc80006649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16</w:t>
            </w:r>
            <w:r w:rsidR="0003285D" w:rsidRPr="00196A60">
              <w:rPr>
                <w:rFonts w:cstheme="minorHAnsi"/>
                <w:noProof/>
                <w:webHidden/>
                <w:color w:val="002060"/>
              </w:rPr>
              <w:fldChar w:fldCharType="end"/>
            </w:r>
          </w:hyperlink>
        </w:p>
        <w:p w14:paraId="798E4810" w14:textId="56B9A789" w:rsidR="0003285D" w:rsidRPr="00196A60" w:rsidRDefault="00B77CF0">
          <w:pPr>
            <w:pStyle w:val="TOC2"/>
            <w:tabs>
              <w:tab w:val="left" w:pos="880"/>
              <w:tab w:val="right" w:leader="dot" w:pos="9350"/>
            </w:tabs>
            <w:rPr>
              <w:rFonts w:eastAsiaTheme="minorEastAsia" w:cstheme="minorHAnsi"/>
              <w:noProof/>
              <w:color w:val="002060"/>
              <w:lang w:eastAsia="ro-RO"/>
            </w:rPr>
          </w:pPr>
          <w:hyperlink w:anchor="_Toc80006650" w:history="1">
            <w:r w:rsidR="0003285D" w:rsidRPr="00196A60">
              <w:rPr>
                <w:rStyle w:val="Hyperlink"/>
                <w:rFonts w:eastAsia="Calibri" w:cstheme="minorHAnsi"/>
                <w:b/>
                <w:noProof/>
                <w:color w:val="002060"/>
              </w:rPr>
              <w:t>2.3.</w:t>
            </w:r>
            <w:r w:rsidR="0003285D" w:rsidRPr="00196A60">
              <w:rPr>
                <w:rFonts w:eastAsiaTheme="minorEastAsia" w:cstheme="minorHAnsi"/>
                <w:noProof/>
                <w:color w:val="002060"/>
                <w:lang w:eastAsia="ro-RO"/>
              </w:rPr>
              <w:tab/>
            </w:r>
            <w:r w:rsidR="0003285D" w:rsidRPr="00196A60">
              <w:rPr>
                <w:rStyle w:val="Hyperlink"/>
                <w:rFonts w:eastAsia="Calibri" w:cstheme="minorHAnsi"/>
                <w:b/>
                <w:noProof/>
                <w:color w:val="002060"/>
              </w:rPr>
              <w:t>Eligibilitatea cheltuielilor</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_Toc80006650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16</w:t>
            </w:r>
            <w:r w:rsidR="0003285D" w:rsidRPr="00196A60">
              <w:rPr>
                <w:rFonts w:cstheme="minorHAnsi"/>
                <w:noProof/>
                <w:webHidden/>
                <w:color w:val="002060"/>
              </w:rPr>
              <w:fldChar w:fldCharType="end"/>
            </w:r>
          </w:hyperlink>
        </w:p>
        <w:p w14:paraId="626F98CD" w14:textId="773F2578" w:rsidR="0003285D" w:rsidRPr="00196A60" w:rsidRDefault="00B77CF0">
          <w:pPr>
            <w:pStyle w:val="TOC3"/>
            <w:tabs>
              <w:tab w:val="right" w:leader="dot" w:pos="9350"/>
            </w:tabs>
            <w:rPr>
              <w:rFonts w:eastAsiaTheme="minorEastAsia" w:cstheme="minorHAnsi"/>
              <w:noProof/>
              <w:color w:val="002060"/>
              <w:lang w:eastAsia="ro-RO"/>
            </w:rPr>
          </w:pPr>
          <w:hyperlink w:anchor="_Toc80006651" w:history="1">
            <w:r w:rsidR="0003285D" w:rsidRPr="00196A60">
              <w:rPr>
                <w:rStyle w:val="Hyperlink"/>
                <w:rFonts w:cstheme="minorHAnsi"/>
                <w:b/>
                <w:noProof/>
                <w:color w:val="002060"/>
              </w:rPr>
              <w:t>Reguli generale și specifice de decontare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_Toc80006651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26</w:t>
            </w:r>
            <w:r w:rsidR="0003285D" w:rsidRPr="00196A60">
              <w:rPr>
                <w:rFonts w:cstheme="minorHAnsi"/>
                <w:noProof/>
                <w:webHidden/>
                <w:color w:val="002060"/>
              </w:rPr>
              <w:fldChar w:fldCharType="end"/>
            </w:r>
          </w:hyperlink>
        </w:p>
        <w:p w14:paraId="6E45EE93" w14:textId="2226EDBC" w:rsidR="0003285D" w:rsidRPr="00196A60" w:rsidRDefault="00B77CF0">
          <w:pPr>
            <w:pStyle w:val="TOC1"/>
            <w:tabs>
              <w:tab w:val="right" w:leader="dot" w:pos="9350"/>
            </w:tabs>
            <w:rPr>
              <w:rFonts w:eastAsiaTheme="minorEastAsia" w:cstheme="minorHAnsi"/>
              <w:noProof/>
              <w:color w:val="002060"/>
              <w:lang w:eastAsia="ro-RO"/>
            </w:rPr>
          </w:pPr>
          <w:hyperlink w:anchor="_Toc80006652" w:history="1">
            <w:r w:rsidR="0003285D" w:rsidRPr="00196A60">
              <w:rPr>
                <w:rStyle w:val="Hyperlink"/>
                <w:rFonts w:eastAsia="Calibri" w:cstheme="minorHAnsi"/>
                <w:b/>
                <w:noProof/>
                <w:color w:val="002060"/>
              </w:rPr>
              <w:t>CAPITOLUL 3. COMPLETAREA CERERII DE FINANȚARE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_Toc80006652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27</w:t>
            </w:r>
            <w:r w:rsidR="0003285D" w:rsidRPr="00196A60">
              <w:rPr>
                <w:rFonts w:cstheme="minorHAnsi"/>
                <w:noProof/>
                <w:webHidden/>
                <w:color w:val="002060"/>
              </w:rPr>
              <w:fldChar w:fldCharType="end"/>
            </w:r>
          </w:hyperlink>
        </w:p>
        <w:p w14:paraId="0BDE7225" w14:textId="0E5C8DDC" w:rsidR="0003285D" w:rsidRPr="00196A60" w:rsidRDefault="00B77CF0">
          <w:pPr>
            <w:pStyle w:val="TOC1"/>
            <w:tabs>
              <w:tab w:val="right" w:leader="dot" w:pos="9350"/>
            </w:tabs>
            <w:rPr>
              <w:rFonts w:eastAsiaTheme="minorEastAsia" w:cstheme="minorHAnsi"/>
              <w:noProof/>
              <w:color w:val="002060"/>
              <w:lang w:eastAsia="ro-RO"/>
            </w:rPr>
          </w:pPr>
          <w:hyperlink w:anchor="_Toc80006653" w:history="1">
            <w:r w:rsidR="0003285D" w:rsidRPr="00196A60">
              <w:rPr>
                <w:rStyle w:val="Hyperlink"/>
                <w:rFonts w:eastAsia="Calibri" w:cstheme="minorHAnsi"/>
                <w:b/>
                <w:noProof/>
                <w:color w:val="002060"/>
              </w:rPr>
              <w:t>CAPITOLUL 4. PROCESUL DE DEPUNERE ȘI DE EVALUARE ȘI SELECȚIE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_Toc80006653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27</w:t>
            </w:r>
            <w:r w:rsidR="0003285D" w:rsidRPr="00196A60">
              <w:rPr>
                <w:rFonts w:cstheme="minorHAnsi"/>
                <w:noProof/>
                <w:webHidden/>
                <w:color w:val="002060"/>
              </w:rPr>
              <w:fldChar w:fldCharType="end"/>
            </w:r>
          </w:hyperlink>
        </w:p>
        <w:p w14:paraId="6FCDA8EA" w14:textId="41957A3A" w:rsidR="0003285D" w:rsidRPr="00196A60" w:rsidRDefault="00B77CF0">
          <w:pPr>
            <w:pStyle w:val="TOC1"/>
            <w:tabs>
              <w:tab w:val="right" w:leader="dot" w:pos="9350"/>
            </w:tabs>
            <w:rPr>
              <w:rFonts w:eastAsiaTheme="minorEastAsia" w:cstheme="minorHAnsi"/>
              <w:noProof/>
              <w:color w:val="002060"/>
              <w:lang w:eastAsia="ro-RO"/>
            </w:rPr>
          </w:pPr>
          <w:hyperlink w:anchor="_Toc80006654" w:history="1">
            <w:r w:rsidR="0003285D" w:rsidRPr="00196A60">
              <w:rPr>
                <w:rStyle w:val="Hyperlink"/>
                <w:rFonts w:eastAsia="Calibri" w:cstheme="minorHAnsi"/>
                <w:b/>
                <w:noProof/>
                <w:color w:val="002060"/>
              </w:rPr>
              <w:t>CAPITOLUL 5. DEPUNEREA ȘI SOLUȚIONAREA CONTESTAȚIILOR</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_Toc80006654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27</w:t>
            </w:r>
            <w:r w:rsidR="0003285D" w:rsidRPr="00196A60">
              <w:rPr>
                <w:rFonts w:cstheme="minorHAnsi"/>
                <w:noProof/>
                <w:webHidden/>
                <w:color w:val="002060"/>
              </w:rPr>
              <w:fldChar w:fldCharType="end"/>
            </w:r>
          </w:hyperlink>
        </w:p>
        <w:p w14:paraId="3FD6110B" w14:textId="71B78C8F" w:rsidR="0003285D" w:rsidRPr="00196A60" w:rsidRDefault="00B77CF0">
          <w:pPr>
            <w:pStyle w:val="TOC1"/>
            <w:tabs>
              <w:tab w:val="right" w:leader="dot" w:pos="9350"/>
            </w:tabs>
            <w:rPr>
              <w:rFonts w:eastAsiaTheme="minorEastAsia" w:cstheme="minorHAnsi"/>
              <w:noProof/>
              <w:color w:val="002060"/>
              <w:lang w:eastAsia="ro-RO"/>
            </w:rPr>
          </w:pPr>
          <w:hyperlink w:anchor="_Toc80006655" w:history="1">
            <w:r w:rsidR="0003285D" w:rsidRPr="00196A60">
              <w:rPr>
                <w:rStyle w:val="Hyperlink"/>
                <w:rFonts w:eastAsia="Calibri" w:cstheme="minorHAnsi"/>
                <w:b/>
                <w:noProof/>
                <w:color w:val="002060"/>
              </w:rPr>
              <w:t>CAPITOLUL 6. CONTRACTAREA PROIECTELOR – DESCRIEREA PROCESULUI</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_Toc80006655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27</w:t>
            </w:r>
            <w:r w:rsidR="0003285D" w:rsidRPr="00196A60">
              <w:rPr>
                <w:rFonts w:cstheme="minorHAnsi"/>
                <w:noProof/>
                <w:webHidden/>
                <w:color w:val="002060"/>
              </w:rPr>
              <w:fldChar w:fldCharType="end"/>
            </w:r>
          </w:hyperlink>
        </w:p>
        <w:p w14:paraId="1258AC8A" w14:textId="7871EB00" w:rsidR="0003285D" w:rsidRPr="00196A60" w:rsidRDefault="00B77CF0">
          <w:pPr>
            <w:pStyle w:val="TOC1"/>
            <w:tabs>
              <w:tab w:val="right" w:leader="dot" w:pos="9350"/>
            </w:tabs>
            <w:rPr>
              <w:rFonts w:eastAsiaTheme="minorEastAsia" w:cstheme="minorHAnsi"/>
              <w:noProof/>
              <w:color w:val="002060"/>
              <w:lang w:eastAsia="ro-RO"/>
            </w:rPr>
          </w:pPr>
          <w:hyperlink w:anchor="_Toc80006656" w:history="1">
            <w:r w:rsidR="0003285D" w:rsidRPr="00196A60">
              <w:rPr>
                <w:rStyle w:val="Hyperlink"/>
                <w:rFonts w:eastAsia="Calibri" w:cstheme="minorHAnsi"/>
                <w:b/>
                <w:noProof/>
                <w:color w:val="002060"/>
              </w:rPr>
              <w:t>ANEXE</w:t>
            </w:r>
            <w:r w:rsidR="0003285D" w:rsidRPr="00196A60">
              <w:rPr>
                <w:rFonts w:cstheme="minorHAnsi"/>
                <w:noProof/>
                <w:webHidden/>
                <w:color w:val="002060"/>
              </w:rPr>
              <w:tab/>
            </w:r>
            <w:r w:rsidR="0003285D" w:rsidRPr="00196A60">
              <w:rPr>
                <w:rFonts w:cstheme="minorHAnsi"/>
                <w:noProof/>
                <w:webHidden/>
                <w:color w:val="002060"/>
              </w:rPr>
              <w:fldChar w:fldCharType="begin"/>
            </w:r>
            <w:r w:rsidR="0003285D" w:rsidRPr="00196A60">
              <w:rPr>
                <w:rFonts w:cstheme="minorHAnsi"/>
                <w:noProof/>
                <w:webHidden/>
                <w:color w:val="002060"/>
              </w:rPr>
              <w:instrText xml:space="preserve"> PAGEREF _Toc80006656 \h </w:instrText>
            </w:r>
            <w:r w:rsidR="0003285D" w:rsidRPr="00196A60">
              <w:rPr>
                <w:rFonts w:cstheme="minorHAnsi"/>
                <w:noProof/>
                <w:webHidden/>
                <w:color w:val="002060"/>
              </w:rPr>
            </w:r>
            <w:r w:rsidR="0003285D" w:rsidRPr="00196A60">
              <w:rPr>
                <w:rFonts w:cstheme="minorHAnsi"/>
                <w:noProof/>
                <w:webHidden/>
                <w:color w:val="002060"/>
              </w:rPr>
              <w:fldChar w:fldCharType="separate"/>
            </w:r>
            <w:r w:rsidR="0003285D" w:rsidRPr="00196A60">
              <w:rPr>
                <w:rFonts w:cstheme="minorHAnsi"/>
                <w:noProof/>
                <w:webHidden/>
                <w:color w:val="002060"/>
              </w:rPr>
              <w:t>27</w:t>
            </w:r>
            <w:r w:rsidR="0003285D" w:rsidRPr="00196A60">
              <w:rPr>
                <w:rFonts w:cstheme="minorHAnsi"/>
                <w:noProof/>
                <w:webHidden/>
                <w:color w:val="002060"/>
              </w:rPr>
              <w:fldChar w:fldCharType="end"/>
            </w:r>
          </w:hyperlink>
        </w:p>
        <w:p w14:paraId="55236DAB" w14:textId="6EDFDFEE" w:rsidR="00D5143B" w:rsidRPr="00196A60" w:rsidRDefault="00D5143B" w:rsidP="00BC64BC">
          <w:pPr>
            <w:jc w:val="both"/>
            <w:rPr>
              <w:rFonts w:cstheme="minorHAnsi"/>
              <w:color w:val="002060"/>
            </w:rPr>
          </w:pPr>
          <w:r w:rsidRPr="00196A60">
            <w:rPr>
              <w:rFonts w:cstheme="minorHAnsi"/>
              <w:b/>
              <w:bCs/>
              <w:color w:val="002060"/>
            </w:rPr>
            <w:fldChar w:fldCharType="end"/>
          </w:r>
        </w:p>
      </w:sdtContent>
    </w:sdt>
    <w:p w14:paraId="13AADDBD" w14:textId="77777777" w:rsidR="00C97E76" w:rsidRPr="00196A60" w:rsidRDefault="00C97E76" w:rsidP="00BC64BC">
      <w:pPr>
        <w:spacing w:after="0" w:line="240" w:lineRule="auto"/>
        <w:jc w:val="both"/>
        <w:rPr>
          <w:rFonts w:eastAsia="Calibri" w:cstheme="minorHAnsi"/>
          <w:b/>
          <w:color w:val="002060"/>
        </w:rPr>
      </w:pPr>
    </w:p>
    <w:p w14:paraId="1D094AA5" w14:textId="77777777" w:rsidR="00C97E76" w:rsidRPr="00196A60" w:rsidRDefault="00C97E76" w:rsidP="00BC64BC">
      <w:pPr>
        <w:spacing w:after="0" w:line="240" w:lineRule="auto"/>
        <w:jc w:val="both"/>
        <w:rPr>
          <w:rFonts w:eastAsia="Calibri" w:cstheme="minorHAnsi"/>
          <w:b/>
          <w:color w:val="002060"/>
        </w:rPr>
      </w:pPr>
    </w:p>
    <w:p w14:paraId="4E98A210" w14:textId="77777777" w:rsidR="00AE4379" w:rsidRPr="00196A60" w:rsidRDefault="00AE4379">
      <w:pPr>
        <w:rPr>
          <w:rFonts w:eastAsia="Calibri" w:cstheme="minorHAnsi"/>
          <w:b/>
          <w:color w:val="002060"/>
        </w:rPr>
      </w:pPr>
      <w:r w:rsidRPr="00196A60">
        <w:rPr>
          <w:rFonts w:eastAsia="Calibri" w:cstheme="minorHAnsi"/>
          <w:b/>
          <w:color w:val="002060"/>
        </w:rPr>
        <w:br w:type="page"/>
      </w:r>
    </w:p>
    <w:p w14:paraId="6A113D6F" w14:textId="2B253CC2" w:rsidR="00952A3D" w:rsidRPr="00196A60" w:rsidRDefault="00DA2666" w:rsidP="003C74AC">
      <w:pPr>
        <w:jc w:val="both"/>
        <w:rPr>
          <w:rFonts w:eastAsia="Calibri" w:cstheme="minorHAnsi"/>
          <w:b/>
          <w:color w:val="002060"/>
        </w:rPr>
      </w:pPr>
      <w:r w:rsidRPr="00196A60">
        <w:rPr>
          <w:rFonts w:eastAsia="Calibri" w:cstheme="minorHAnsi"/>
          <w:b/>
          <w:color w:val="002060"/>
        </w:rPr>
        <w:lastRenderedPageBreak/>
        <w:t>Informații despre apelul de proiecte</w:t>
      </w:r>
    </w:p>
    <w:p w14:paraId="326EC8D5" w14:textId="78CCD8B0" w:rsidR="00DA2666" w:rsidRPr="00196A60" w:rsidRDefault="00DA2666" w:rsidP="00FE5E50">
      <w:pPr>
        <w:pStyle w:val="Heading2"/>
        <w:numPr>
          <w:ilvl w:val="0"/>
          <w:numId w:val="24"/>
        </w:numPr>
        <w:ind w:left="392"/>
        <w:jc w:val="both"/>
        <w:rPr>
          <w:rFonts w:asciiTheme="minorHAnsi" w:eastAsia="Calibri" w:hAnsiTheme="minorHAnsi" w:cstheme="minorHAnsi"/>
          <w:b/>
          <w:color w:val="002060"/>
          <w:sz w:val="22"/>
          <w:szCs w:val="22"/>
        </w:rPr>
      </w:pPr>
      <w:bookmarkStart w:id="1" w:name="_Toc80006633"/>
      <w:r w:rsidRPr="00196A60">
        <w:rPr>
          <w:rFonts w:asciiTheme="minorHAnsi" w:eastAsia="Calibri" w:hAnsiTheme="minorHAnsi" w:cstheme="minorHAnsi"/>
          <w:b/>
          <w:color w:val="002060"/>
          <w:sz w:val="22"/>
          <w:szCs w:val="22"/>
        </w:rPr>
        <w:t>Axa prioritară, prioritatea de investiții, obiectiv</w:t>
      </w:r>
      <w:r w:rsidR="00044A7D" w:rsidRPr="00196A60">
        <w:rPr>
          <w:rFonts w:asciiTheme="minorHAnsi" w:eastAsia="Calibri" w:hAnsiTheme="minorHAnsi" w:cstheme="minorHAnsi"/>
          <w:b/>
          <w:color w:val="002060"/>
          <w:sz w:val="22"/>
          <w:szCs w:val="22"/>
        </w:rPr>
        <w:t>ele</w:t>
      </w:r>
      <w:r w:rsidRPr="00196A60">
        <w:rPr>
          <w:rFonts w:asciiTheme="minorHAnsi" w:eastAsia="Calibri" w:hAnsiTheme="minorHAnsi" w:cstheme="minorHAnsi"/>
          <w:b/>
          <w:color w:val="002060"/>
          <w:sz w:val="22"/>
          <w:szCs w:val="22"/>
        </w:rPr>
        <w:t xml:space="preserve"> specific</w:t>
      </w:r>
      <w:r w:rsidR="00044A7D" w:rsidRPr="00196A60">
        <w:rPr>
          <w:rFonts w:asciiTheme="minorHAnsi" w:eastAsia="Calibri" w:hAnsiTheme="minorHAnsi" w:cstheme="minorHAnsi"/>
          <w:b/>
          <w:color w:val="002060"/>
          <w:sz w:val="22"/>
          <w:szCs w:val="22"/>
        </w:rPr>
        <w:t>e</w:t>
      </w:r>
      <w:bookmarkEnd w:id="1"/>
    </w:p>
    <w:p w14:paraId="5F1B505E" w14:textId="77777777" w:rsidR="002470CF" w:rsidRPr="00196A60" w:rsidRDefault="002470CF" w:rsidP="00BC64BC">
      <w:pPr>
        <w:spacing w:after="0" w:line="240" w:lineRule="auto"/>
        <w:jc w:val="both"/>
        <w:rPr>
          <w:rFonts w:eastAsia="Calibri" w:cstheme="minorHAnsi"/>
          <w:color w:val="002060"/>
        </w:rPr>
      </w:pPr>
    </w:p>
    <w:p w14:paraId="35E720CF" w14:textId="77777777" w:rsidR="002470CF" w:rsidRPr="00196A60" w:rsidRDefault="002470CF" w:rsidP="00BC64BC">
      <w:pPr>
        <w:spacing w:after="0" w:line="240" w:lineRule="auto"/>
        <w:jc w:val="both"/>
        <w:rPr>
          <w:rFonts w:eastAsia="Calibri" w:cstheme="minorHAnsi"/>
          <w:b/>
          <w:color w:val="002060"/>
        </w:rPr>
      </w:pPr>
      <w:r w:rsidRPr="00196A60">
        <w:rPr>
          <w:rFonts w:eastAsia="Calibri" w:cstheme="minorHAnsi"/>
          <w:color w:val="002060"/>
        </w:rPr>
        <w:t>Pentru a obține finanțare în cadrul prezentei cereri de propuneri de proiecte, propunerile trebuie să se încadreze în:</w:t>
      </w:r>
    </w:p>
    <w:p w14:paraId="7EE265EF" w14:textId="77777777" w:rsidR="001B58DE" w:rsidRPr="00196A60" w:rsidRDefault="001B58DE" w:rsidP="00BC64BC">
      <w:pPr>
        <w:pStyle w:val="ListParagraph"/>
        <w:numPr>
          <w:ilvl w:val="0"/>
          <w:numId w:val="2"/>
        </w:numPr>
        <w:spacing w:after="0" w:line="240" w:lineRule="auto"/>
        <w:jc w:val="both"/>
        <w:rPr>
          <w:rFonts w:eastAsia="Calibri" w:cstheme="minorHAnsi"/>
          <w:color w:val="002060"/>
        </w:rPr>
      </w:pPr>
      <w:r w:rsidRPr="00196A60">
        <w:rPr>
          <w:rFonts w:eastAsia="Calibri" w:cstheme="minorHAnsi"/>
          <w:color w:val="002060"/>
          <w:u w:val="single"/>
        </w:rPr>
        <w:t>Axa prioritară</w:t>
      </w:r>
      <w:r w:rsidRPr="00196A60">
        <w:rPr>
          <w:rFonts w:eastAsia="Calibri" w:cstheme="minorHAnsi"/>
          <w:color w:val="002060"/>
        </w:rPr>
        <w:t xml:space="preserve"> </w:t>
      </w:r>
      <w:r w:rsidR="00C218B1" w:rsidRPr="00196A60">
        <w:rPr>
          <w:rFonts w:eastAsia="Calibri" w:cstheme="minorHAnsi"/>
          <w:color w:val="002060"/>
        </w:rPr>
        <w:t>–</w:t>
      </w:r>
      <w:r w:rsidRPr="00196A60">
        <w:rPr>
          <w:rFonts w:eastAsia="Calibri" w:cstheme="minorHAnsi"/>
          <w:color w:val="002060"/>
        </w:rPr>
        <w:t xml:space="preserve"> </w:t>
      </w:r>
      <w:r w:rsidR="00C218B1" w:rsidRPr="00196A60">
        <w:rPr>
          <w:rFonts w:eastAsia="Calibri" w:cstheme="minorHAnsi"/>
          <w:color w:val="002060"/>
        </w:rPr>
        <w:t xml:space="preserve">nr. 6, </w:t>
      </w:r>
      <w:r w:rsidRPr="00196A60">
        <w:rPr>
          <w:rFonts w:cstheme="minorHAnsi"/>
          <w:color w:val="002060"/>
        </w:rPr>
        <w:t>Educație și competențe</w:t>
      </w:r>
    </w:p>
    <w:p w14:paraId="59C61C6D" w14:textId="008BD054" w:rsidR="001B58DE" w:rsidRPr="00196A60" w:rsidRDefault="001B58DE" w:rsidP="006B2653">
      <w:pPr>
        <w:pStyle w:val="ListParagraph"/>
        <w:numPr>
          <w:ilvl w:val="0"/>
          <w:numId w:val="2"/>
        </w:numPr>
        <w:autoSpaceDE w:val="0"/>
        <w:autoSpaceDN w:val="0"/>
        <w:adjustRightInd w:val="0"/>
        <w:spacing w:after="0" w:line="240" w:lineRule="auto"/>
        <w:jc w:val="both"/>
        <w:rPr>
          <w:rFonts w:eastAsia="Calibri" w:cstheme="minorHAnsi"/>
          <w:color w:val="002060"/>
        </w:rPr>
      </w:pPr>
      <w:r w:rsidRPr="00196A60">
        <w:rPr>
          <w:rFonts w:eastAsia="Calibri" w:cstheme="minorHAnsi"/>
          <w:color w:val="002060"/>
          <w:u w:val="single"/>
        </w:rPr>
        <w:t>Prioritatea de investiții</w:t>
      </w:r>
      <w:r w:rsidRPr="00196A60">
        <w:rPr>
          <w:rFonts w:eastAsia="Calibri" w:cstheme="minorHAnsi"/>
          <w:color w:val="002060"/>
        </w:rPr>
        <w:t xml:space="preserve"> </w:t>
      </w:r>
      <w:r w:rsidR="00D11A4C" w:rsidRPr="00196A60">
        <w:rPr>
          <w:rFonts w:eastAsia="Calibri" w:cstheme="minorHAnsi"/>
          <w:color w:val="002060"/>
        </w:rPr>
        <w:t>–</w:t>
      </w:r>
      <w:r w:rsidRPr="00196A60">
        <w:rPr>
          <w:rFonts w:eastAsia="Calibri" w:cstheme="minorHAnsi"/>
          <w:color w:val="002060"/>
        </w:rPr>
        <w:t xml:space="preserve"> </w:t>
      </w:r>
      <w:r w:rsidR="00D11A4C" w:rsidRPr="00196A60">
        <w:rPr>
          <w:rFonts w:eastAsia="Calibri" w:cstheme="minorHAnsi"/>
          <w:color w:val="002060"/>
        </w:rPr>
        <w:t xml:space="preserve">10.i. </w:t>
      </w:r>
      <w:r w:rsidRPr="00196A60">
        <w:rPr>
          <w:rFonts w:eastAsia="Calibri" w:cstheme="minorHAnsi"/>
          <w:color w:val="002060"/>
        </w:rPr>
        <w:t>R</w:t>
      </w:r>
      <w:r w:rsidRPr="00196A60">
        <w:rPr>
          <w:rFonts w:cstheme="minorHAnsi"/>
          <w:color w:val="002060"/>
        </w:rPr>
        <w:t xml:space="preserve">educerea și prevenirea abandonului școlar timpuriu și promovarea accesului egal la învățământul preșcolar, primar și secundar de calitate, inclusiv la parcursuri de învățare formale, </w:t>
      </w:r>
      <w:proofErr w:type="spellStart"/>
      <w:r w:rsidRPr="00196A60">
        <w:rPr>
          <w:rFonts w:cstheme="minorHAnsi"/>
          <w:color w:val="002060"/>
        </w:rPr>
        <w:t>nonformale</w:t>
      </w:r>
      <w:proofErr w:type="spellEnd"/>
      <w:r w:rsidRPr="00196A60">
        <w:rPr>
          <w:rFonts w:cstheme="minorHAnsi"/>
          <w:color w:val="002060"/>
        </w:rPr>
        <w:t xml:space="preserve"> și informale pentru reintegrarea în educație și </w:t>
      </w:r>
      <w:proofErr w:type="spellStart"/>
      <w:r w:rsidRPr="00196A60">
        <w:rPr>
          <w:rFonts w:cstheme="minorHAnsi"/>
          <w:color w:val="002060"/>
        </w:rPr>
        <w:t>formare</w:t>
      </w:r>
      <w:r w:rsidR="00044A7D" w:rsidRPr="00196A60">
        <w:rPr>
          <w:rFonts w:eastAsia="Calibri" w:cstheme="minorHAnsi"/>
          <w:color w:val="002060"/>
        </w:rPr>
        <w:t>s</w:t>
      </w:r>
      <w:proofErr w:type="spellEnd"/>
    </w:p>
    <w:p w14:paraId="203D72BE" w14:textId="77777777" w:rsidR="001B58DE" w:rsidRPr="00196A60" w:rsidRDefault="001B58DE" w:rsidP="00BC64BC">
      <w:pPr>
        <w:pStyle w:val="ListParagraph"/>
        <w:numPr>
          <w:ilvl w:val="0"/>
          <w:numId w:val="2"/>
        </w:numPr>
        <w:autoSpaceDE w:val="0"/>
        <w:autoSpaceDN w:val="0"/>
        <w:adjustRightInd w:val="0"/>
        <w:spacing w:after="0" w:line="240" w:lineRule="auto"/>
        <w:jc w:val="both"/>
        <w:rPr>
          <w:rFonts w:eastAsia="Calibri" w:cstheme="minorHAnsi"/>
          <w:color w:val="002060"/>
          <w:u w:val="single"/>
        </w:rPr>
      </w:pPr>
      <w:r w:rsidRPr="00196A60">
        <w:rPr>
          <w:rFonts w:eastAsia="Calibri" w:cstheme="minorHAnsi"/>
          <w:color w:val="002060"/>
          <w:u w:val="single"/>
        </w:rPr>
        <w:t>Obiectiv</w:t>
      </w:r>
      <w:r w:rsidR="00C77E17" w:rsidRPr="00196A60">
        <w:rPr>
          <w:rFonts w:eastAsia="Calibri" w:cstheme="minorHAnsi"/>
          <w:color w:val="002060"/>
          <w:u w:val="single"/>
        </w:rPr>
        <w:t>e</w:t>
      </w:r>
      <w:r w:rsidRPr="00196A60">
        <w:rPr>
          <w:rFonts w:eastAsia="Calibri" w:cstheme="minorHAnsi"/>
          <w:color w:val="002060"/>
          <w:u w:val="single"/>
        </w:rPr>
        <w:t xml:space="preserve"> Specific</w:t>
      </w:r>
      <w:r w:rsidR="00C77E17" w:rsidRPr="00196A60">
        <w:rPr>
          <w:rFonts w:eastAsia="Calibri" w:cstheme="minorHAnsi"/>
          <w:color w:val="002060"/>
          <w:u w:val="single"/>
        </w:rPr>
        <w:t>e</w:t>
      </w:r>
      <w:r w:rsidRPr="00196A60">
        <w:rPr>
          <w:rFonts w:eastAsia="Calibri" w:cstheme="minorHAnsi"/>
          <w:color w:val="002060"/>
          <w:u w:val="single"/>
        </w:rPr>
        <w:t>:</w:t>
      </w:r>
    </w:p>
    <w:p w14:paraId="7067A123" w14:textId="2BAA0A4E" w:rsidR="00720A41" w:rsidRPr="00196A60" w:rsidRDefault="00720A41" w:rsidP="00BC64BC">
      <w:pPr>
        <w:pStyle w:val="ListParagraph"/>
        <w:numPr>
          <w:ilvl w:val="0"/>
          <w:numId w:val="1"/>
        </w:numPr>
        <w:autoSpaceDE w:val="0"/>
        <w:autoSpaceDN w:val="0"/>
        <w:adjustRightInd w:val="0"/>
        <w:spacing w:after="0" w:line="240" w:lineRule="auto"/>
        <w:jc w:val="both"/>
        <w:rPr>
          <w:rFonts w:cstheme="minorHAnsi"/>
          <w:color w:val="002060"/>
        </w:rPr>
      </w:pPr>
      <w:r w:rsidRPr="00196A60">
        <w:rPr>
          <w:rFonts w:eastAsia="Calibri" w:cstheme="minorHAnsi"/>
          <w:color w:val="002060"/>
        </w:rPr>
        <w:t>O.S.6.</w:t>
      </w:r>
      <w:r w:rsidR="001F5664" w:rsidRPr="00196A60">
        <w:rPr>
          <w:rFonts w:eastAsia="Calibri" w:cstheme="minorHAnsi"/>
          <w:color w:val="002060"/>
        </w:rPr>
        <w:t>3</w:t>
      </w:r>
      <w:r w:rsidRPr="00196A60">
        <w:rPr>
          <w:rFonts w:eastAsia="Calibri" w:cstheme="minorHAnsi"/>
          <w:color w:val="002060"/>
        </w:rPr>
        <w:t>.</w:t>
      </w:r>
      <w:r w:rsidRPr="00196A60">
        <w:rPr>
          <w:rFonts w:eastAsia="Calibri" w:cstheme="minorHAnsi"/>
          <w:b/>
          <w:color w:val="002060"/>
        </w:rPr>
        <w:t xml:space="preserve"> </w:t>
      </w:r>
      <w:r w:rsidRPr="00196A60">
        <w:rPr>
          <w:rFonts w:cstheme="minorHAnsi"/>
          <w:color w:val="002060"/>
        </w:rPr>
        <w:t xml:space="preserve">- </w:t>
      </w:r>
      <w:r w:rsidR="001F5664" w:rsidRPr="00196A60">
        <w:rPr>
          <w:rFonts w:cstheme="minorHAnsi"/>
          <w:color w:val="002060"/>
        </w:rPr>
        <w:t xml:space="preserve">Reducerea părăsirii timpurii a școlii prin măsuri integrate de prevenire și de asigurare a oportunităților egale pentru elevii aparținând grupurilor vulnerabile, cu accent pe elevii aparținând minorității roma și elevii din mediul rural / comunitățile dezavantajate </w:t>
      </w:r>
      <w:proofErr w:type="spellStart"/>
      <w:r w:rsidR="001F5664" w:rsidRPr="00196A60">
        <w:rPr>
          <w:rFonts w:cstheme="minorHAnsi"/>
          <w:color w:val="002060"/>
        </w:rPr>
        <w:t>socio</w:t>
      </w:r>
      <w:proofErr w:type="spellEnd"/>
      <w:r w:rsidR="001F5664" w:rsidRPr="00196A60">
        <w:rPr>
          <w:rFonts w:cstheme="minorHAnsi"/>
          <w:color w:val="002060"/>
        </w:rPr>
        <w:t>-economic</w:t>
      </w:r>
      <w:r w:rsidRPr="00196A60">
        <w:rPr>
          <w:rFonts w:cstheme="minorHAnsi"/>
          <w:color w:val="002060"/>
        </w:rPr>
        <w:t>;</w:t>
      </w:r>
    </w:p>
    <w:p w14:paraId="529DABCF" w14:textId="77777777" w:rsidR="001B58DE" w:rsidRPr="00196A60" w:rsidRDefault="001B58DE" w:rsidP="00BC64BC">
      <w:pPr>
        <w:pStyle w:val="ListParagraph"/>
        <w:numPr>
          <w:ilvl w:val="0"/>
          <w:numId w:val="1"/>
        </w:numPr>
        <w:autoSpaceDE w:val="0"/>
        <w:autoSpaceDN w:val="0"/>
        <w:adjustRightInd w:val="0"/>
        <w:spacing w:after="0" w:line="240" w:lineRule="auto"/>
        <w:jc w:val="both"/>
        <w:rPr>
          <w:rFonts w:cstheme="minorHAnsi"/>
          <w:color w:val="002060"/>
        </w:rPr>
      </w:pPr>
      <w:r w:rsidRPr="00196A60">
        <w:rPr>
          <w:rFonts w:eastAsia="Calibri" w:cstheme="minorHAnsi"/>
          <w:color w:val="002060"/>
        </w:rPr>
        <w:t>O.S.6.6.</w:t>
      </w:r>
      <w:r w:rsidR="002470CF" w:rsidRPr="00196A60">
        <w:rPr>
          <w:rFonts w:eastAsia="Calibri" w:cstheme="minorHAnsi"/>
          <w:color w:val="002060"/>
        </w:rPr>
        <w:t xml:space="preserve"> </w:t>
      </w:r>
      <w:r w:rsidRPr="00196A60">
        <w:rPr>
          <w:rFonts w:eastAsia="Calibri" w:cstheme="minorHAnsi"/>
          <w:color w:val="002060"/>
        </w:rPr>
        <w:t xml:space="preserve">- </w:t>
      </w:r>
      <w:r w:rsidRPr="00196A60">
        <w:rPr>
          <w:rFonts w:cstheme="minorHAnsi"/>
          <w:color w:val="002060"/>
        </w:rPr>
        <w:t>Îmbunătățirea competențelor personalulu</w:t>
      </w:r>
      <w:r w:rsidR="002470CF" w:rsidRPr="00196A60">
        <w:rPr>
          <w:rFonts w:cstheme="minorHAnsi"/>
          <w:color w:val="002060"/>
        </w:rPr>
        <w:t>i didactic din învățământul pre</w:t>
      </w:r>
      <w:r w:rsidRPr="00196A60">
        <w:rPr>
          <w:rFonts w:cstheme="minorHAnsi"/>
          <w:color w:val="002060"/>
        </w:rPr>
        <w:t xml:space="preserve">universitar în vederea promovării unor servicii </w:t>
      </w:r>
      <w:proofErr w:type="spellStart"/>
      <w:r w:rsidRPr="00196A60">
        <w:rPr>
          <w:rFonts w:cstheme="minorHAnsi"/>
          <w:color w:val="002060"/>
        </w:rPr>
        <w:t>educaţionale</w:t>
      </w:r>
      <w:proofErr w:type="spellEnd"/>
      <w:r w:rsidRPr="00196A60">
        <w:rPr>
          <w:rFonts w:cstheme="minorHAnsi"/>
          <w:color w:val="002060"/>
        </w:rPr>
        <w:t xml:space="preserve"> de calitate orientate pe nevoile elevilor și a unei școli incluzive.</w:t>
      </w:r>
    </w:p>
    <w:p w14:paraId="339C247C" w14:textId="77777777" w:rsidR="00E20A10" w:rsidRPr="00196A60" w:rsidRDefault="00E20A10" w:rsidP="00BC64BC">
      <w:pPr>
        <w:spacing w:after="0" w:line="240" w:lineRule="auto"/>
        <w:jc w:val="both"/>
        <w:rPr>
          <w:rFonts w:eastAsia="Calibri" w:cstheme="minorHAnsi"/>
          <w:color w:val="002060"/>
        </w:rPr>
      </w:pPr>
    </w:p>
    <w:p w14:paraId="4EFF6D5C" w14:textId="7018B1DB" w:rsidR="002D5A69" w:rsidRPr="00196A60" w:rsidRDefault="002D5A69" w:rsidP="00BC64BC">
      <w:pPr>
        <w:spacing w:after="0" w:line="240" w:lineRule="auto"/>
        <w:jc w:val="both"/>
        <w:rPr>
          <w:rFonts w:eastAsia="Calibri" w:cstheme="minorHAnsi"/>
          <w:color w:val="002060"/>
        </w:rPr>
      </w:pPr>
      <w:r w:rsidRPr="00196A60">
        <w:rPr>
          <w:rFonts w:eastAsia="Calibri" w:cstheme="minorHAnsi"/>
          <w:color w:val="002060"/>
        </w:rPr>
        <w:t>În România, educația formală are rol esențial în viața comunității</w:t>
      </w:r>
      <w:r w:rsidR="009E122D" w:rsidRPr="00196A60">
        <w:rPr>
          <w:rFonts w:eastAsia="Calibri" w:cstheme="minorHAnsi"/>
          <w:color w:val="002060"/>
        </w:rPr>
        <w:t>,</w:t>
      </w:r>
      <w:r w:rsidRPr="00196A60">
        <w:rPr>
          <w:rFonts w:eastAsia="Calibri" w:cstheme="minorHAnsi"/>
          <w:color w:val="002060"/>
        </w:rPr>
        <w:t xml:space="preserve"> existând însă în ultimele decenii o devalorizare a interesului acordat de către elev acestui tip de </w:t>
      </w:r>
      <w:r w:rsidR="00071A79" w:rsidRPr="00196A60">
        <w:rPr>
          <w:rFonts w:eastAsia="Calibri" w:cstheme="minorHAnsi"/>
          <w:color w:val="002060"/>
        </w:rPr>
        <w:t>învățare</w:t>
      </w:r>
      <w:r w:rsidR="009E122D" w:rsidRPr="00196A60">
        <w:rPr>
          <w:rFonts w:eastAsia="Calibri" w:cstheme="minorHAnsi"/>
          <w:color w:val="002060"/>
        </w:rPr>
        <w:t>.</w:t>
      </w:r>
      <w:r w:rsidR="008E3A4D" w:rsidRPr="00196A60">
        <w:rPr>
          <w:rFonts w:eastAsia="Calibri" w:cstheme="minorHAnsi"/>
          <w:color w:val="002060"/>
        </w:rPr>
        <w:t xml:space="preserve"> </w:t>
      </w:r>
      <w:r w:rsidR="009E122D" w:rsidRPr="00196A60">
        <w:rPr>
          <w:rFonts w:eastAsia="Calibri" w:cstheme="minorHAnsi"/>
          <w:color w:val="002060"/>
        </w:rPr>
        <w:t>În acest context</w:t>
      </w:r>
      <w:r w:rsidRPr="00196A60">
        <w:rPr>
          <w:rFonts w:eastAsia="Calibri" w:cstheme="minorHAnsi"/>
          <w:color w:val="002060"/>
        </w:rPr>
        <w:t xml:space="preserve">, educația </w:t>
      </w:r>
      <w:proofErr w:type="spellStart"/>
      <w:r w:rsidRPr="00196A60">
        <w:rPr>
          <w:rFonts w:eastAsia="Calibri" w:cstheme="minorHAnsi"/>
          <w:color w:val="002060"/>
        </w:rPr>
        <w:t>nonformală</w:t>
      </w:r>
      <w:proofErr w:type="spellEnd"/>
      <w:r w:rsidRPr="00196A60">
        <w:rPr>
          <w:rFonts w:eastAsia="Calibri" w:cstheme="minorHAnsi"/>
          <w:color w:val="002060"/>
        </w:rPr>
        <w:t xml:space="preserve"> </w:t>
      </w:r>
      <w:r w:rsidR="009E122D" w:rsidRPr="00196A60">
        <w:rPr>
          <w:rFonts w:eastAsia="Calibri" w:cstheme="minorHAnsi"/>
          <w:color w:val="002060"/>
        </w:rPr>
        <w:t>aduce</w:t>
      </w:r>
      <w:r w:rsidRPr="00196A60">
        <w:rPr>
          <w:rFonts w:eastAsia="Calibri" w:cstheme="minorHAnsi"/>
          <w:color w:val="002060"/>
        </w:rPr>
        <w:t xml:space="preserve"> plus valoare</w:t>
      </w:r>
      <w:r w:rsidR="009E122D" w:rsidRPr="00196A60">
        <w:rPr>
          <w:rFonts w:eastAsia="Calibri" w:cstheme="minorHAnsi"/>
          <w:color w:val="002060"/>
        </w:rPr>
        <w:t xml:space="preserve"> pentru reducerea efectelor fenomenului de abandon </w:t>
      </w:r>
      <w:r w:rsidR="00F64B1C" w:rsidRPr="00196A60">
        <w:rPr>
          <w:rFonts w:eastAsia="Calibri" w:cstheme="minorHAnsi"/>
          <w:color w:val="002060"/>
        </w:rPr>
        <w:t>ș</w:t>
      </w:r>
      <w:r w:rsidR="009E122D" w:rsidRPr="00196A60">
        <w:rPr>
          <w:rFonts w:eastAsia="Calibri" w:cstheme="minorHAnsi"/>
          <w:color w:val="002060"/>
        </w:rPr>
        <w:t>i părăsire timpurie a școlii pentru grupurile defavorizate,</w:t>
      </w:r>
      <w:r w:rsidRPr="00196A60">
        <w:rPr>
          <w:rFonts w:eastAsia="Calibri" w:cstheme="minorHAnsi"/>
          <w:color w:val="002060"/>
        </w:rPr>
        <w:t xml:space="preserve"> avân</w:t>
      </w:r>
      <w:r w:rsidR="00676021" w:rsidRPr="00196A60">
        <w:rPr>
          <w:rFonts w:eastAsia="Calibri" w:cstheme="minorHAnsi"/>
          <w:color w:val="002060"/>
        </w:rPr>
        <w:t>d o structură curriculară nedefinită strict într-un cadru formal și</w:t>
      </w:r>
      <w:r w:rsidR="009E122D" w:rsidRPr="00196A60">
        <w:rPr>
          <w:rFonts w:eastAsia="Calibri" w:cstheme="minorHAnsi"/>
          <w:color w:val="002060"/>
        </w:rPr>
        <w:t>,</w:t>
      </w:r>
      <w:r w:rsidR="00676021" w:rsidRPr="00196A60">
        <w:rPr>
          <w:rFonts w:eastAsia="Calibri" w:cstheme="minorHAnsi"/>
          <w:color w:val="002060"/>
        </w:rPr>
        <w:t xml:space="preserve"> mai ales, decisă de participanții la ace</w:t>
      </w:r>
      <w:r w:rsidR="002037FA" w:rsidRPr="00196A60">
        <w:rPr>
          <w:rFonts w:eastAsia="Calibri" w:cstheme="minorHAnsi"/>
          <w:color w:val="002060"/>
        </w:rPr>
        <w:t>s</w:t>
      </w:r>
      <w:r w:rsidR="00676021" w:rsidRPr="00196A60">
        <w:rPr>
          <w:rFonts w:eastAsia="Calibri" w:cstheme="minorHAnsi"/>
          <w:color w:val="002060"/>
        </w:rPr>
        <w:t>t tip de educație. Utiliz</w:t>
      </w:r>
      <w:r w:rsidR="009E122D" w:rsidRPr="00196A60">
        <w:rPr>
          <w:rFonts w:eastAsia="Calibri" w:cstheme="minorHAnsi"/>
          <w:color w:val="002060"/>
        </w:rPr>
        <w:t>â</w:t>
      </w:r>
      <w:r w:rsidR="00676021" w:rsidRPr="00196A60">
        <w:rPr>
          <w:rFonts w:eastAsia="Calibri" w:cstheme="minorHAnsi"/>
          <w:color w:val="002060"/>
        </w:rPr>
        <w:t xml:space="preserve">nd educația </w:t>
      </w:r>
      <w:proofErr w:type="spellStart"/>
      <w:r w:rsidR="00676021" w:rsidRPr="00196A60">
        <w:rPr>
          <w:rFonts w:eastAsia="Calibri" w:cstheme="minorHAnsi"/>
          <w:color w:val="002060"/>
        </w:rPr>
        <w:t>nonformală</w:t>
      </w:r>
      <w:proofErr w:type="spellEnd"/>
      <w:r w:rsidR="00AF1B45" w:rsidRPr="00196A60">
        <w:rPr>
          <w:rFonts w:eastAsia="Calibri" w:cstheme="minorHAnsi"/>
          <w:color w:val="002060"/>
        </w:rPr>
        <w:t xml:space="preserve"> </w:t>
      </w:r>
      <w:r w:rsidR="009E122D" w:rsidRPr="00196A60">
        <w:rPr>
          <w:rFonts w:eastAsia="Calibri" w:cstheme="minorHAnsi"/>
          <w:color w:val="002060"/>
        </w:rPr>
        <w:t>ș</w:t>
      </w:r>
      <w:r w:rsidR="00AF1B45" w:rsidRPr="00196A60">
        <w:rPr>
          <w:rFonts w:eastAsia="Calibri" w:cstheme="minorHAnsi"/>
          <w:color w:val="002060"/>
        </w:rPr>
        <w:t xml:space="preserve">i principiul participativ, care stă la baza filosofiei educației </w:t>
      </w:r>
      <w:proofErr w:type="spellStart"/>
      <w:r w:rsidR="00AF1B45" w:rsidRPr="00196A60">
        <w:rPr>
          <w:rFonts w:eastAsia="Calibri" w:cstheme="minorHAnsi"/>
          <w:color w:val="002060"/>
        </w:rPr>
        <w:t>nonformale</w:t>
      </w:r>
      <w:proofErr w:type="spellEnd"/>
      <w:r w:rsidR="00AF1B45" w:rsidRPr="00196A60">
        <w:rPr>
          <w:rFonts w:eastAsia="Calibri" w:cstheme="minorHAnsi"/>
          <w:color w:val="002060"/>
        </w:rPr>
        <w:t>,</w:t>
      </w:r>
      <w:r w:rsidR="00676021" w:rsidRPr="00196A60">
        <w:rPr>
          <w:rFonts w:eastAsia="Calibri" w:cstheme="minorHAnsi"/>
          <w:color w:val="002060"/>
        </w:rPr>
        <w:t xml:space="preserve"> elevul se va simți implicat direct în alegerea temei studiate, a structurii acesteia </w:t>
      </w:r>
      <w:r w:rsidR="00C675F3" w:rsidRPr="00196A60">
        <w:rPr>
          <w:rFonts w:eastAsia="Calibri" w:cstheme="minorHAnsi"/>
          <w:color w:val="002060"/>
        </w:rPr>
        <w:t>ș</w:t>
      </w:r>
      <w:r w:rsidR="00676021" w:rsidRPr="00196A60">
        <w:rPr>
          <w:rFonts w:eastAsia="Calibri" w:cstheme="minorHAnsi"/>
          <w:color w:val="002060"/>
        </w:rPr>
        <w:t xml:space="preserve">i a duratei de studiu alocat </w:t>
      </w:r>
      <w:proofErr w:type="spellStart"/>
      <w:r w:rsidR="00676021" w:rsidRPr="00196A60">
        <w:rPr>
          <w:rFonts w:eastAsia="Calibri" w:cstheme="minorHAnsi"/>
          <w:color w:val="002060"/>
        </w:rPr>
        <w:t>fiecarei</w:t>
      </w:r>
      <w:proofErr w:type="spellEnd"/>
      <w:r w:rsidR="00676021" w:rsidRPr="00196A60">
        <w:rPr>
          <w:rFonts w:eastAsia="Calibri" w:cstheme="minorHAnsi"/>
          <w:color w:val="002060"/>
        </w:rPr>
        <w:t xml:space="preserve"> teme.</w:t>
      </w:r>
      <w:r w:rsidRPr="00196A60">
        <w:rPr>
          <w:rFonts w:eastAsia="Calibri" w:cstheme="minorHAnsi"/>
          <w:color w:val="002060"/>
        </w:rPr>
        <w:t xml:space="preserve"> </w:t>
      </w:r>
    </w:p>
    <w:p w14:paraId="2F31A92B" w14:textId="49D26B96" w:rsidR="00740FA0" w:rsidRPr="00196A60" w:rsidRDefault="001F5664" w:rsidP="00BC64BC">
      <w:pPr>
        <w:spacing w:after="0" w:line="240" w:lineRule="auto"/>
        <w:jc w:val="both"/>
        <w:rPr>
          <w:rFonts w:eastAsia="Calibri" w:cstheme="minorHAnsi"/>
          <w:color w:val="002060"/>
        </w:rPr>
      </w:pPr>
      <w:r w:rsidRPr="00196A60">
        <w:rPr>
          <w:rFonts w:eastAsia="Calibri" w:cstheme="minorHAnsi"/>
          <w:color w:val="002060"/>
        </w:rPr>
        <w:t xml:space="preserve">Valorizarea </w:t>
      </w:r>
      <w:proofErr w:type="spellStart"/>
      <w:r w:rsidRPr="00196A60">
        <w:rPr>
          <w:rFonts w:eastAsia="Calibri" w:cstheme="minorHAnsi"/>
          <w:color w:val="002060"/>
        </w:rPr>
        <w:t>educaţiei</w:t>
      </w:r>
      <w:proofErr w:type="spellEnd"/>
      <w:r w:rsidRPr="00196A60">
        <w:rPr>
          <w:rFonts w:eastAsia="Calibri" w:cstheme="minorHAnsi"/>
          <w:color w:val="002060"/>
        </w:rPr>
        <w:t xml:space="preserve"> </w:t>
      </w:r>
      <w:proofErr w:type="spellStart"/>
      <w:r w:rsidRPr="00196A60">
        <w:rPr>
          <w:rFonts w:eastAsia="Calibri" w:cstheme="minorHAnsi"/>
          <w:color w:val="002060"/>
        </w:rPr>
        <w:t>nonformale</w:t>
      </w:r>
      <w:proofErr w:type="spellEnd"/>
      <w:r w:rsidRPr="00196A60">
        <w:rPr>
          <w:rFonts w:eastAsia="Calibri" w:cstheme="minorHAnsi"/>
          <w:color w:val="002060"/>
        </w:rPr>
        <w:t xml:space="preserve"> apare ca</w:t>
      </w:r>
      <w:r w:rsidR="005F5594" w:rsidRPr="00196A60">
        <w:rPr>
          <w:rFonts w:eastAsia="Calibri" w:cstheme="minorHAnsi"/>
          <w:color w:val="002060"/>
        </w:rPr>
        <w:t xml:space="preserve"> </w:t>
      </w:r>
      <w:r w:rsidR="009E122D" w:rsidRPr="00196A60">
        <w:rPr>
          <w:rFonts w:eastAsia="Calibri" w:cstheme="minorHAnsi"/>
          <w:color w:val="002060"/>
        </w:rPr>
        <w:t xml:space="preserve">o consecință </w:t>
      </w:r>
      <w:r w:rsidRPr="00196A60">
        <w:rPr>
          <w:rFonts w:eastAsia="Calibri" w:cstheme="minorHAnsi"/>
          <w:color w:val="002060"/>
        </w:rPr>
        <w:t xml:space="preserve">a faptului că sistemul </w:t>
      </w:r>
      <w:proofErr w:type="spellStart"/>
      <w:r w:rsidRPr="00196A60">
        <w:rPr>
          <w:rFonts w:eastAsia="Calibri" w:cstheme="minorHAnsi"/>
          <w:color w:val="002060"/>
        </w:rPr>
        <w:t>educaţional</w:t>
      </w:r>
      <w:proofErr w:type="spellEnd"/>
      <w:r w:rsidRPr="00196A60">
        <w:rPr>
          <w:rFonts w:eastAsia="Calibri" w:cstheme="minorHAnsi"/>
          <w:color w:val="002060"/>
        </w:rPr>
        <w:t xml:space="preserve"> formal</w:t>
      </w:r>
      <w:r w:rsidR="00DD6C92" w:rsidRPr="00196A60">
        <w:rPr>
          <w:rFonts w:eastAsia="Calibri" w:cstheme="minorHAnsi"/>
          <w:color w:val="002060"/>
        </w:rPr>
        <w:t xml:space="preserve"> din România</w:t>
      </w:r>
      <w:r w:rsidRPr="00196A60">
        <w:rPr>
          <w:rFonts w:eastAsia="Calibri" w:cstheme="minorHAnsi"/>
          <w:color w:val="002060"/>
        </w:rPr>
        <w:t xml:space="preserve"> se adaptează</w:t>
      </w:r>
      <w:r w:rsidR="005F5594" w:rsidRPr="00196A60">
        <w:rPr>
          <w:rFonts w:eastAsia="Calibri" w:cstheme="minorHAnsi"/>
          <w:color w:val="002060"/>
        </w:rPr>
        <w:t xml:space="preserve"> </w:t>
      </w:r>
      <w:r w:rsidRPr="00196A60">
        <w:rPr>
          <w:rFonts w:eastAsia="Calibri" w:cstheme="minorHAnsi"/>
          <w:color w:val="002060"/>
        </w:rPr>
        <w:t xml:space="preserve"> într-un ritm prea lent la</w:t>
      </w:r>
      <w:r w:rsidR="005F5594" w:rsidRPr="00196A60">
        <w:rPr>
          <w:rFonts w:eastAsia="Calibri" w:cstheme="minorHAnsi"/>
          <w:color w:val="002060"/>
        </w:rPr>
        <w:t xml:space="preserve"> </w:t>
      </w:r>
      <w:r w:rsidRPr="00196A60">
        <w:rPr>
          <w:rFonts w:eastAsia="Calibri" w:cstheme="minorHAnsi"/>
          <w:color w:val="002060"/>
        </w:rPr>
        <w:t>schimbă</w:t>
      </w:r>
      <w:r w:rsidR="005F5594" w:rsidRPr="00196A60">
        <w:rPr>
          <w:rFonts w:eastAsia="Calibri" w:cstheme="minorHAnsi"/>
          <w:color w:val="002060"/>
        </w:rPr>
        <w:t>r</w:t>
      </w:r>
      <w:r w:rsidRPr="00196A60">
        <w:rPr>
          <w:rFonts w:eastAsia="Calibri" w:cstheme="minorHAnsi"/>
          <w:color w:val="002060"/>
        </w:rPr>
        <w:t xml:space="preserve">ile </w:t>
      </w:r>
      <w:proofErr w:type="spellStart"/>
      <w:r w:rsidRPr="00196A60">
        <w:rPr>
          <w:rFonts w:eastAsia="Calibri" w:cstheme="minorHAnsi"/>
          <w:color w:val="002060"/>
        </w:rPr>
        <w:t>socio</w:t>
      </w:r>
      <w:proofErr w:type="spellEnd"/>
      <w:r w:rsidRPr="00196A60">
        <w:rPr>
          <w:rFonts w:eastAsia="Calibri" w:cstheme="minorHAnsi"/>
          <w:color w:val="002060"/>
        </w:rPr>
        <w:t>-economice</w:t>
      </w:r>
      <w:r w:rsidR="005F5594" w:rsidRPr="00196A60">
        <w:rPr>
          <w:rFonts w:eastAsia="Calibri" w:cstheme="minorHAnsi"/>
          <w:color w:val="002060"/>
        </w:rPr>
        <w:t xml:space="preserve"> </w:t>
      </w:r>
      <w:proofErr w:type="spellStart"/>
      <w:r w:rsidRPr="00196A60">
        <w:rPr>
          <w:rFonts w:eastAsia="Calibri" w:cstheme="minorHAnsi"/>
          <w:color w:val="002060"/>
        </w:rPr>
        <w:t>şi</w:t>
      </w:r>
      <w:proofErr w:type="spellEnd"/>
      <w:r w:rsidRPr="00196A60">
        <w:rPr>
          <w:rFonts w:eastAsia="Calibri" w:cstheme="minorHAnsi"/>
          <w:color w:val="002060"/>
        </w:rPr>
        <w:t xml:space="preserve"> culturale ale lumii în care trăim.</w:t>
      </w:r>
      <w:r w:rsidR="00AF1B45" w:rsidRPr="00196A60">
        <w:rPr>
          <w:rFonts w:eastAsia="Calibri" w:cstheme="minorHAnsi"/>
          <w:color w:val="002060"/>
        </w:rPr>
        <w:t xml:space="preserve"> Astfel, educația </w:t>
      </w:r>
      <w:proofErr w:type="spellStart"/>
      <w:r w:rsidR="00AF1B45" w:rsidRPr="00196A60">
        <w:rPr>
          <w:rFonts w:eastAsia="Calibri" w:cstheme="minorHAnsi"/>
          <w:color w:val="002060"/>
        </w:rPr>
        <w:t>nonformală</w:t>
      </w:r>
      <w:proofErr w:type="spellEnd"/>
      <w:r w:rsidR="00AF1B45" w:rsidRPr="00196A60">
        <w:rPr>
          <w:rFonts w:eastAsia="Calibri" w:cstheme="minorHAnsi"/>
          <w:color w:val="002060"/>
        </w:rPr>
        <w:t xml:space="preserve"> este complementară educației formale prin centrarea acesteia pe beneficiar </w:t>
      </w:r>
      <w:proofErr w:type="spellStart"/>
      <w:r w:rsidR="00AF1B45" w:rsidRPr="00196A60">
        <w:rPr>
          <w:rFonts w:eastAsia="Calibri" w:cstheme="minorHAnsi"/>
          <w:color w:val="002060"/>
        </w:rPr>
        <w:t>şi</w:t>
      </w:r>
      <w:proofErr w:type="spellEnd"/>
      <w:r w:rsidR="00AF1B45" w:rsidRPr="00196A60">
        <w:rPr>
          <w:rFonts w:eastAsia="Calibri" w:cstheme="minorHAnsi"/>
          <w:color w:val="002060"/>
        </w:rPr>
        <w:t xml:space="preserve"> pe nevoile reale de </w:t>
      </w:r>
      <w:proofErr w:type="spellStart"/>
      <w:r w:rsidR="00AF1B45" w:rsidRPr="00196A60">
        <w:rPr>
          <w:rFonts w:eastAsia="Calibri" w:cstheme="minorHAnsi"/>
          <w:color w:val="002060"/>
        </w:rPr>
        <w:t>învăţare</w:t>
      </w:r>
      <w:proofErr w:type="spellEnd"/>
      <w:r w:rsidR="00AF1B45" w:rsidRPr="00196A60">
        <w:rPr>
          <w:rFonts w:eastAsia="Calibri" w:cstheme="minorHAnsi"/>
          <w:color w:val="002060"/>
        </w:rPr>
        <w:t xml:space="preserve">, facilitând identificarea nevoilor pentru o mai bună adaptare a procesului de </w:t>
      </w:r>
      <w:proofErr w:type="spellStart"/>
      <w:r w:rsidR="00AF1B45" w:rsidRPr="00196A60">
        <w:rPr>
          <w:rFonts w:eastAsia="Calibri" w:cstheme="minorHAnsi"/>
          <w:color w:val="002060"/>
        </w:rPr>
        <w:t>învăţare</w:t>
      </w:r>
      <w:proofErr w:type="spellEnd"/>
      <w:r w:rsidR="00AF1B45" w:rsidRPr="00196A60">
        <w:rPr>
          <w:rFonts w:eastAsia="Calibri" w:cstheme="minorHAnsi"/>
          <w:color w:val="002060"/>
        </w:rPr>
        <w:t>. Educa</w:t>
      </w:r>
      <w:r w:rsidR="00740FA0" w:rsidRPr="00196A60">
        <w:rPr>
          <w:rFonts w:eastAsia="Calibri" w:cstheme="minorHAnsi"/>
          <w:color w:val="002060"/>
        </w:rPr>
        <w:t>ț</w:t>
      </w:r>
      <w:r w:rsidR="00AF1B45" w:rsidRPr="00196A60">
        <w:rPr>
          <w:rFonts w:eastAsia="Calibri" w:cstheme="minorHAnsi"/>
          <w:color w:val="002060"/>
        </w:rPr>
        <w:t xml:space="preserve">ia </w:t>
      </w:r>
      <w:proofErr w:type="spellStart"/>
      <w:r w:rsidR="00AF1B45" w:rsidRPr="00196A60">
        <w:rPr>
          <w:rFonts w:eastAsia="Calibri" w:cstheme="minorHAnsi"/>
          <w:color w:val="002060"/>
        </w:rPr>
        <w:t>nonformală</w:t>
      </w:r>
      <w:proofErr w:type="spellEnd"/>
      <w:r w:rsidR="00AF1B45" w:rsidRPr="00196A60">
        <w:rPr>
          <w:rFonts w:eastAsia="Calibri" w:cstheme="minorHAnsi"/>
          <w:color w:val="002060"/>
        </w:rPr>
        <w:t xml:space="preserve"> este </w:t>
      </w:r>
      <w:r w:rsidR="007C245E" w:rsidRPr="00196A60">
        <w:rPr>
          <w:rFonts w:eastAsia="Calibri" w:cstheme="minorHAnsi"/>
          <w:color w:val="002060"/>
        </w:rPr>
        <w:t xml:space="preserve">structurată </w:t>
      </w:r>
      <w:proofErr w:type="spellStart"/>
      <w:r w:rsidR="007C245E" w:rsidRPr="00196A60">
        <w:rPr>
          <w:rFonts w:eastAsia="Calibri" w:cstheme="minorHAnsi"/>
          <w:color w:val="002060"/>
        </w:rPr>
        <w:t>şi</w:t>
      </w:r>
      <w:proofErr w:type="spellEnd"/>
      <w:r w:rsidR="007C245E" w:rsidRPr="00196A60">
        <w:rPr>
          <w:rFonts w:eastAsia="Calibri" w:cstheme="minorHAnsi"/>
          <w:color w:val="002060"/>
        </w:rPr>
        <w:t xml:space="preserve"> organizată, </w:t>
      </w:r>
      <w:r w:rsidR="00AF1B45" w:rsidRPr="00196A60">
        <w:rPr>
          <w:rFonts w:eastAsia="Calibri" w:cstheme="minorHAnsi"/>
          <w:color w:val="002060"/>
        </w:rPr>
        <w:t xml:space="preserve">ajustată </w:t>
      </w:r>
      <w:proofErr w:type="spellStart"/>
      <w:r w:rsidR="00AF1B45" w:rsidRPr="00196A60">
        <w:rPr>
          <w:rFonts w:eastAsia="Calibri" w:cstheme="minorHAnsi"/>
          <w:color w:val="002060"/>
        </w:rPr>
        <w:t>comunităţii</w:t>
      </w:r>
      <w:proofErr w:type="spellEnd"/>
      <w:r w:rsidR="00AF1B45" w:rsidRPr="00196A60">
        <w:rPr>
          <w:rFonts w:eastAsia="Calibri" w:cstheme="minorHAnsi"/>
          <w:color w:val="002060"/>
        </w:rPr>
        <w:t xml:space="preserve">, grupului </w:t>
      </w:r>
      <w:proofErr w:type="spellStart"/>
      <w:r w:rsidR="00AF1B45" w:rsidRPr="00196A60">
        <w:rPr>
          <w:rFonts w:eastAsia="Calibri" w:cstheme="minorHAnsi"/>
          <w:color w:val="002060"/>
        </w:rPr>
        <w:t>şi</w:t>
      </w:r>
      <w:proofErr w:type="spellEnd"/>
      <w:r w:rsidR="00AF1B45" w:rsidRPr="00196A60">
        <w:rPr>
          <w:rFonts w:eastAsia="Calibri" w:cstheme="minorHAnsi"/>
          <w:color w:val="002060"/>
        </w:rPr>
        <w:t xml:space="preserve">/sau individului, având </w:t>
      </w:r>
      <w:proofErr w:type="spellStart"/>
      <w:r w:rsidR="00AF1B45" w:rsidRPr="00196A60">
        <w:rPr>
          <w:rFonts w:eastAsia="Calibri" w:cstheme="minorHAnsi"/>
          <w:color w:val="002060"/>
        </w:rPr>
        <w:t>ataşate</w:t>
      </w:r>
      <w:proofErr w:type="spellEnd"/>
      <w:r w:rsidR="00AF1B45" w:rsidRPr="00196A60">
        <w:rPr>
          <w:rFonts w:eastAsia="Calibri" w:cstheme="minorHAnsi"/>
          <w:color w:val="002060"/>
        </w:rPr>
        <w:t xml:space="preserve"> obiective clare de </w:t>
      </w:r>
      <w:proofErr w:type="spellStart"/>
      <w:r w:rsidR="00AF1B45" w:rsidRPr="00196A60">
        <w:rPr>
          <w:rFonts w:eastAsia="Calibri" w:cstheme="minorHAnsi"/>
          <w:color w:val="002060"/>
        </w:rPr>
        <w:t>învăţare</w:t>
      </w:r>
      <w:proofErr w:type="spellEnd"/>
      <w:r w:rsidR="00AF1B45" w:rsidRPr="00196A60">
        <w:rPr>
          <w:rFonts w:eastAsia="Calibri" w:cstheme="minorHAnsi"/>
          <w:color w:val="002060"/>
        </w:rPr>
        <w:t xml:space="preserve"> prin stabilirea unui management eficient al resurselor.</w:t>
      </w:r>
      <w:r w:rsidR="00740FA0" w:rsidRPr="00196A60">
        <w:rPr>
          <w:rFonts w:eastAsia="Calibri" w:cstheme="minorHAnsi"/>
          <w:color w:val="002060"/>
        </w:rPr>
        <w:t xml:space="preserve"> Reprezentând </w:t>
      </w:r>
      <w:r w:rsidR="00AF1B45" w:rsidRPr="00196A60">
        <w:rPr>
          <w:rFonts w:eastAsia="Calibri" w:cstheme="minorHAnsi"/>
          <w:color w:val="002060"/>
        </w:rPr>
        <w:t xml:space="preserve">un proces de studiere, care poate fi încadrat într-un curriculum, conduce la </w:t>
      </w:r>
      <w:proofErr w:type="spellStart"/>
      <w:r w:rsidR="00AF1B45" w:rsidRPr="00196A60">
        <w:rPr>
          <w:rFonts w:eastAsia="Calibri" w:cstheme="minorHAnsi"/>
          <w:color w:val="002060"/>
        </w:rPr>
        <w:t>obţinerea</w:t>
      </w:r>
      <w:proofErr w:type="spellEnd"/>
      <w:r w:rsidR="00AF1B45" w:rsidRPr="00196A60">
        <w:rPr>
          <w:rFonts w:eastAsia="Calibri" w:cstheme="minorHAnsi"/>
          <w:color w:val="002060"/>
        </w:rPr>
        <w:t xml:space="preserve"> rezultatelor într-o perioadă determinată de timp</w:t>
      </w:r>
      <w:r w:rsidR="00740FA0" w:rsidRPr="00196A60">
        <w:rPr>
          <w:rFonts w:eastAsia="Calibri" w:cstheme="minorHAnsi"/>
          <w:color w:val="002060"/>
        </w:rPr>
        <w:t xml:space="preserve">, </w:t>
      </w:r>
      <w:r w:rsidR="00AF1B45" w:rsidRPr="00196A60">
        <w:rPr>
          <w:rFonts w:eastAsia="Calibri" w:cstheme="minorHAnsi"/>
          <w:color w:val="002060"/>
        </w:rPr>
        <w:t xml:space="preserve">de cele mai multe ori mai scurtă decât în cazul </w:t>
      </w:r>
      <w:proofErr w:type="spellStart"/>
      <w:r w:rsidR="00AF1B45" w:rsidRPr="00196A60">
        <w:rPr>
          <w:rFonts w:eastAsia="Calibri" w:cstheme="minorHAnsi"/>
          <w:color w:val="002060"/>
        </w:rPr>
        <w:t>educaţiei</w:t>
      </w:r>
      <w:proofErr w:type="spellEnd"/>
      <w:r w:rsidR="00AF1B45" w:rsidRPr="00196A60">
        <w:rPr>
          <w:rFonts w:eastAsia="Calibri" w:cstheme="minorHAnsi"/>
          <w:color w:val="002060"/>
        </w:rPr>
        <w:t xml:space="preserve"> formale, </w:t>
      </w:r>
      <w:proofErr w:type="spellStart"/>
      <w:r w:rsidR="00AF1B45" w:rsidRPr="00196A60">
        <w:rPr>
          <w:rFonts w:eastAsia="Calibri" w:cstheme="minorHAnsi"/>
          <w:color w:val="002060"/>
        </w:rPr>
        <w:t>conţinuturile</w:t>
      </w:r>
      <w:proofErr w:type="spellEnd"/>
      <w:r w:rsidR="00AF1B45" w:rsidRPr="00196A60">
        <w:rPr>
          <w:rFonts w:eastAsia="Calibri" w:cstheme="minorHAnsi"/>
          <w:color w:val="002060"/>
        </w:rPr>
        <w:t xml:space="preserve"> putând fi </w:t>
      </w:r>
      <w:proofErr w:type="spellStart"/>
      <w:r w:rsidR="00AF1B45" w:rsidRPr="00196A60">
        <w:rPr>
          <w:rFonts w:eastAsia="Calibri" w:cstheme="minorHAnsi"/>
          <w:color w:val="002060"/>
        </w:rPr>
        <w:t>uşor</w:t>
      </w:r>
      <w:proofErr w:type="spellEnd"/>
      <w:r w:rsidR="00AF1B45" w:rsidRPr="00196A60">
        <w:rPr>
          <w:rFonts w:eastAsia="Calibri" w:cstheme="minorHAnsi"/>
          <w:color w:val="002060"/>
        </w:rPr>
        <w:t xml:space="preserve"> înnoite</w:t>
      </w:r>
      <w:r w:rsidR="007C245E" w:rsidRPr="00196A60">
        <w:rPr>
          <w:rFonts w:eastAsia="Calibri" w:cstheme="minorHAnsi"/>
          <w:color w:val="002060"/>
        </w:rPr>
        <w:t>, respectiv</w:t>
      </w:r>
      <w:r w:rsidR="00AF1B45" w:rsidRPr="00196A60">
        <w:rPr>
          <w:rFonts w:eastAsia="Calibri" w:cstheme="minorHAnsi"/>
          <w:color w:val="002060"/>
        </w:rPr>
        <w:t xml:space="preserve"> </w:t>
      </w:r>
      <w:proofErr w:type="spellStart"/>
      <w:r w:rsidR="00AF1B45" w:rsidRPr="00196A60">
        <w:rPr>
          <w:rFonts w:eastAsia="Calibri" w:cstheme="minorHAnsi"/>
          <w:color w:val="002060"/>
        </w:rPr>
        <w:t>îmbunătăţite</w:t>
      </w:r>
      <w:proofErr w:type="spellEnd"/>
      <w:r w:rsidR="00740FA0" w:rsidRPr="00196A60">
        <w:rPr>
          <w:rFonts w:eastAsia="Calibri" w:cstheme="minorHAnsi"/>
          <w:color w:val="002060"/>
        </w:rPr>
        <w:t xml:space="preserve">, </w:t>
      </w:r>
      <w:proofErr w:type="spellStart"/>
      <w:r w:rsidR="00740FA0" w:rsidRPr="00196A60">
        <w:rPr>
          <w:rFonts w:eastAsia="Calibri" w:cstheme="minorHAnsi"/>
          <w:color w:val="002060"/>
        </w:rPr>
        <w:t>bazandu</w:t>
      </w:r>
      <w:proofErr w:type="spellEnd"/>
      <w:r w:rsidR="00740FA0" w:rsidRPr="00196A60">
        <w:rPr>
          <w:rFonts w:eastAsia="Calibri" w:cstheme="minorHAnsi"/>
          <w:color w:val="002060"/>
        </w:rPr>
        <w:t xml:space="preserve">-se pe metode active/interactive </w:t>
      </w:r>
      <w:r w:rsidR="002037FA" w:rsidRPr="00196A60">
        <w:rPr>
          <w:rFonts w:eastAsia="Calibri" w:cstheme="minorHAnsi"/>
          <w:color w:val="002060"/>
        </w:rPr>
        <w:t>ș</w:t>
      </w:r>
      <w:r w:rsidR="00740FA0" w:rsidRPr="00196A60">
        <w:rPr>
          <w:rFonts w:eastAsia="Calibri" w:cstheme="minorHAnsi"/>
          <w:color w:val="002060"/>
        </w:rPr>
        <w:t xml:space="preserve">i diversificate de învățare, mergând până la învățarea prin joc. </w:t>
      </w:r>
    </w:p>
    <w:p w14:paraId="733CA3C4" w14:textId="49796A3B" w:rsidR="0086140B" w:rsidRPr="00196A60" w:rsidRDefault="00200CC9" w:rsidP="006166CF">
      <w:pPr>
        <w:spacing w:after="0" w:line="240" w:lineRule="auto"/>
        <w:jc w:val="both"/>
        <w:rPr>
          <w:rFonts w:eastAsia="Calibri" w:cstheme="minorHAnsi"/>
          <w:color w:val="002060"/>
        </w:rPr>
      </w:pPr>
      <w:r w:rsidRPr="00196A60">
        <w:rPr>
          <w:rFonts w:eastAsia="Calibri" w:cstheme="minorHAnsi"/>
          <w:color w:val="002060"/>
        </w:rPr>
        <w:t xml:space="preserve">În completarea educației </w:t>
      </w:r>
      <w:proofErr w:type="spellStart"/>
      <w:r w:rsidRPr="00196A60">
        <w:rPr>
          <w:rFonts w:eastAsia="Calibri" w:cstheme="minorHAnsi"/>
          <w:color w:val="002060"/>
        </w:rPr>
        <w:t>nonformale</w:t>
      </w:r>
      <w:proofErr w:type="spellEnd"/>
      <w:r w:rsidRPr="00196A60">
        <w:rPr>
          <w:rFonts w:eastAsia="Calibri" w:cstheme="minorHAnsi"/>
          <w:color w:val="002060"/>
        </w:rPr>
        <w:t xml:space="preserve"> vine educația outdoor, stabilind cadrul natural de desfășurare și răspu</w:t>
      </w:r>
      <w:r w:rsidR="007376EC" w:rsidRPr="00196A60">
        <w:rPr>
          <w:rFonts w:eastAsia="Calibri" w:cstheme="minorHAnsi"/>
          <w:color w:val="002060"/>
        </w:rPr>
        <w:t>nzând</w:t>
      </w:r>
      <w:r w:rsidRPr="00196A60">
        <w:rPr>
          <w:rFonts w:eastAsia="Calibri" w:cstheme="minorHAnsi"/>
          <w:color w:val="002060"/>
        </w:rPr>
        <w:t xml:space="preserve"> nevoilor </w:t>
      </w:r>
      <w:r w:rsidR="007376EC" w:rsidRPr="00196A60">
        <w:rPr>
          <w:rFonts w:eastAsia="Calibri" w:cstheme="minorHAnsi"/>
          <w:color w:val="002060"/>
        </w:rPr>
        <w:t>individului</w:t>
      </w:r>
      <w:r w:rsidRPr="00196A60">
        <w:rPr>
          <w:rFonts w:eastAsia="Calibri" w:cstheme="minorHAnsi"/>
          <w:color w:val="002060"/>
        </w:rPr>
        <w:t xml:space="preserve"> de a fi respectat, de a fi inclus social, de a fi activ </w:t>
      </w:r>
      <w:proofErr w:type="spellStart"/>
      <w:r w:rsidRPr="00196A60">
        <w:rPr>
          <w:rFonts w:eastAsia="Calibri" w:cstheme="minorHAnsi"/>
          <w:color w:val="002060"/>
        </w:rPr>
        <w:t>şi</w:t>
      </w:r>
      <w:proofErr w:type="spellEnd"/>
      <w:r w:rsidRPr="00196A60">
        <w:rPr>
          <w:rFonts w:eastAsia="Calibri" w:cstheme="minorHAnsi"/>
          <w:color w:val="002060"/>
        </w:rPr>
        <w:t xml:space="preserve"> responsabil și de a se </w:t>
      </w:r>
      <w:proofErr w:type="spellStart"/>
      <w:r w:rsidRPr="00196A60">
        <w:rPr>
          <w:rFonts w:eastAsia="Calibri" w:cstheme="minorHAnsi"/>
          <w:color w:val="002060"/>
        </w:rPr>
        <w:t>simţi</w:t>
      </w:r>
      <w:proofErr w:type="spellEnd"/>
      <w:r w:rsidRPr="00196A60">
        <w:rPr>
          <w:rFonts w:eastAsia="Calibri" w:cstheme="minorHAnsi"/>
          <w:color w:val="002060"/>
        </w:rPr>
        <w:t xml:space="preserve"> în </w:t>
      </w:r>
      <w:proofErr w:type="spellStart"/>
      <w:r w:rsidRPr="00196A60">
        <w:rPr>
          <w:rFonts w:eastAsia="Calibri" w:cstheme="minorHAnsi"/>
          <w:color w:val="002060"/>
        </w:rPr>
        <w:t>siguranţă</w:t>
      </w:r>
      <w:proofErr w:type="spellEnd"/>
      <w:r w:rsidRPr="00196A60">
        <w:rPr>
          <w:rFonts w:eastAsia="Calibri" w:cstheme="minorHAnsi"/>
          <w:color w:val="002060"/>
        </w:rPr>
        <w:t xml:space="preserve">. </w:t>
      </w:r>
      <w:r w:rsidR="00CD3C69" w:rsidRPr="00196A60">
        <w:rPr>
          <w:rFonts w:eastAsia="Calibri" w:cstheme="minorHAnsi"/>
          <w:color w:val="002060"/>
        </w:rPr>
        <w:t xml:space="preserve"> </w:t>
      </w:r>
      <w:r w:rsidR="00740FA0" w:rsidRPr="00196A60">
        <w:rPr>
          <w:rFonts w:eastAsia="Calibri" w:cstheme="minorHAnsi"/>
          <w:color w:val="002060"/>
        </w:rPr>
        <w:t>Nevoia actuală a elevului de a acumula</w:t>
      </w:r>
      <w:r w:rsidR="007C245E" w:rsidRPr="00196A60">
        <w:rPr>
          <w:rFonts w:eastAsia="Calibri" w:cstheme="minorHAnsi"/>
          <w:color w:val="002060"/>
        </w:rPr>
        <w:t>,</w:t>
      </w:r>
      <w:r w:rsidR="00740FA0" w:rsidRPr="00196A60">
        <w:rPr>
          <w:rFonts w:eastAsia="Calibri" w:cstheme="minorHAnsi"/>
          <w:color w:val="002060"/>
        </w:rPr>
        <w:t xml:space="preserve"> pe lângă cunoștințe noi</w:t>
      </w:r>
      <w:r w:rsidR="00AF1B45" w:rsidRPr="00196A60">
        <w:rPr>
          <w:rFonts w:eastAsia="Calibri" w:cstheme="minorHAnsi"/>
          <w:color w:val="002060"/>
        </w:rPr>
        <w:t xml:space="preserve">, </w:t>
      </w:r>
      <w:proofErr w:type="spellStart"/>
      <w:r w:rsidR="00AF1B45" w:rsidRPr="00196A60">
        <w:rPr>
          <w:rFonts w:eastAsia="Calibri" w:cstheme="minorHAnsi"/>
          <w:color w:val="002060"/>
        </w:rPr>
        <w:t>abilităţi</w:t>
      </w:r>
      <w:proofErr w:type="spellEnd"/>
      <w:r w:rsidR="00740FA0" w:rsidRPr="00196A60">
        <w:rPr>
          <w:rFonts w:eastAsia="Calibri" w:cstheme="minorHAnsi"/>
          <w:color w:val="002060"/>
        </w:rPr>
        <w:t>,</w:t>
      </w:r>
      <w:r w:rsidR="007C245E" w:rsidRPr="00196A60">
        <w:rPr>
          <w:rFonts w:eastAsia="Calibri" w:cstheme="minorHAnsi"/>
          <w:color w:val="002060"/>
        </w:rPr>
        <w:t xml:space="preserve"> </w:t>
      </w:r>
      <w:r w:rsidR="00AF1B45" w:rsidRPr="00196A60">
        <w:rPr>
          <w:rFonts w:eastAsia="Calibri" w:cstheme="minorHAnsi"/>
          <w:color w:val="002060"/>
        </w:rPr>
        <w:t>atitudini</w:t>
      </w:r>
      <w:r w:rsidR="00740FA0" w:rsidRPr="00196A60">
        <w:rPr>
          <w:rFonts w:eastAsia="Calibri" w:cstheme="minorHAnsi"/>
          <w:color w:val="002060"/>
        </w:rPr>
        <w:t xml:space="preserve"> și aptitudini</w:t>
      </w:r>
      <w:r w:rsidR="007C245E" w:rsidRPr="00196A60">
        <w:rPr>
          <w:rFonts w:eastAsia="Calibri" w:cstheme="minorHAnsi"/>
          <w:color w:val="002060"/>
        </w:rPr>
        <w:t>,</w:t>
      </w:r>
      <w:r w:rsidR="00740FA0" w:rsidRPr="00196A60">
        <w:rPr>
          <w:rFonts w:eastAsia="Calibri" w:cstheme="minorHAnsi"/>
          <w:color w:val="002060"/>
        </w:rPr>
        <w:t xml:space="preserve"> este satisfăcută de</w:t>
      </w:r>
      <w:r w:rsidR="007376EC" w:rsidRPr="00196A60">
        <w:rPr>
          <w:rFonts w:eastAsia="Calibri" w:cstheme="minorHAnsi"/>
          <w:color w:val="002060"/>
        </w:rPr>
        <w:t xml:space="preserve"> </w:t>
      </w:r>
      <w:r w:rsidR="00740FA0" w:rsidRPr="00196A60">
        <w:rPr>
          <w:rFonts w:eastAsia="Calibri" w:cstheme="minorHAnsi"/>
          <w:color w:val="002060"/>
        </w:rPr>
        <w:t xml:space="preserve">educația </w:t>
      </w:r>
      <w:proofErr w:type="spellStart"/>
      <w:r w:rsidR="00740FA0" w:rsidRPr="00196A60">
        <w:rPr>
          <w:rFonts w:eastAsia="Calibri" w:cstheme="minorHAnsi"/>
          <w:color w:val="002060"/>
        </w:rPr>
        <w:t>nonformal</w:t>
      </w:r>
      <w:r w:rsidRPr="00196A60">
        <w:rPr>
          <w:rFonts w:eastAsia="Calibri" w:cstheme="minorHAnsi"/>
          <w:color w:val="002060"/>
        </w:rPr>
        <w:t>ă</w:t>
      </w:r>
      <w:proofErr w:type="spellEnd"/>
      <w:r w:rsidR="007376EC" w:rsidRPr="00196A60">
        <w:rPr>
          <w:rFonts w:eastAsia="Calibri" w:cstheme="minorHAnsi"/>
          <w:color w:val="002060"/>
        </w:rPr>
        <w:t xml:space="preserve"> în sistem outdoor</w:t>
      </w:r>
      <w:r w:rsidRPr="00196A60">
        <w:rPr>
          <w:rFonts w:eastAsia="Calibri" w:cstheme="minorHAnsi"/>
          <w:color w:val="002060"/>
        </w:rPr>
        <w:t xml:space="preserve">. </w:t>
      </w:r>
      <w:r w:rsidR="00740FA0" w:rsidRPr="00196A60">
        <w:rPr>
          <w:rFonts w:eastAsia="Calibri" w:cstheme="minorHAnsi"/>
          <w:color w:val="002060"/>
        </w:rPr>
        <w:t xml:space="preserve"> </w:t>
      </w:r>
      <w:r w:rsidR="00405C25" w:rsidRPr="00196A60">
        <w:rPr>
          <w:rFonts w:eastAsia="Calibri" w:cstheme="minorHAnsi"/>
          <w:color w:val="002060"/>
        </w:rPr>
        <w:t xml:space="preserve">Se impune astfel lansarea unui Apel de Proiecte finanțat din Programul Operațional Capital Uman 2014 – 2021,  </w:t>
      </w:r>
      <w:r w:rsidR="00405C25" w:rsidRPr="00196A60">
        <w:rPr>
          <w:rFonts w:eastAsia="Calibri" w:cstheme="minorHAnsi"/>
          <w:b/>
          <w:color w:val="002060"/>
        </w:rPr>
        <w:t xml:space="preserve">Axa prioritară nr. 6 - </w:t>
      </w:r>
      <w:r w:rsidR="00405C25" w:rsidRPr="00196A60">
        <w:rPr>
          <w:rFonts w:cstheme="minorHAnsi"/>
          <w:b/>
          <w:color w:val="002060"/>
        </w:rPr>
        <w:t xml:space="preserve">Educație și competențe, </w:t>
      </w:r>
      <w:r w:rsidR="00405C25" w:rsidRPr="00196A60">
        <w:rPr>
          <w:rFonts w:eastAsia="Calibri" w:cstheme="minorHAnsi"/>
          <w:color w:val="002060"/>
        </w:rPr>
        <w:t>Prioritatea de investiții – 10.i. R</w:t>
      </w:r>
      <w:r w:rsidR="00405C25" w:rsidRPr="00196A60">
        <w:rPr>
          <w:rFonts w:cstheme="minorHAnsi"/>
          <w:color w:val="002060"/>
        </w:rPr>
        <w:t xml:space="preserve">educerea și prevenirea abandonului școlar timpuriu și promovarea accesului egal la învățământul preșcolar, primar și secundar de calitate, inclusiv la parcursuri de învățare formale, </w:t>
      </w:r>
      <w:proofErr w:type="spellStart"/>
      <w:r w:rsidR="00405C25" w:rsidRPr="00196A60">
        <w:rPr>
          <w:rFonts w:cstheme="minorHAnsi"/>
          <w:color w:val="002060"/>
        </w:rPr>
        <w:t>nonformale</w:t>
      </w:r>
      <w:proofErr w:type="spellEnd"/>
      <w:r w:rsidR="00405C25" w:rsidRPr="00196A60">
        <w:rPr>
          <w:rFonts w:cstheme="minorHAnsi"/>
          <w:color w:val="002060"/>
        </w:rPr>
        <w:t xml:space="preserve"> și informale pentru </w:t>
      </w:r>
      <w:r w:rsidR="00B7636B" w:rsidRPr="00196A60">
        <w:rPr>
          <w:rFonts w:eastAsia="Calibri" w:cstheme="minorHAnsi"/>
          <w:color w:val="002060"/>
        </w:rPr>
        <w:t>e</w:t>
      </w:r>
      <w:r w:rsidR="00101249" w:rsidRPr="00196A60">
        <w:rPr>
          <w:rFonts w:eastAsia="Calibri" w:cstheme="minorHAnsi"/>
          <w:color w:val="002060"/>
        </w:rPr>
        <w:t>ducați</w:t>
      </w:r>
      <w:r w:rsidR="00B7636B" w:rsidRPr="00196A60">
        <w:rPr>
          <w:rFonts w:eastAsia="Calibri" w:cstheme="minorHAnsi"/>
          <w:color w:val="002060"/>
        </w:rPr>
        <w:t>e</w:t>
      </w:r>
      <w:r w:rsidR="00101249" w:rsidRPr="00196A60">
        <w:rPr>
          <w:rFonts w:eastAsia="Calibri" w:cstheme="minorHAnsi"/>
          <w:color w:val="002060"/>
        </w:rPr>
        <w:t xml:space="preserve"> incluzivă pentru acordarea de sprijin intensiv grupurilor aflate în situație de risc, inclusiv copii</w:t>
      </w:r>
      <w:r w:rsidR="007C245E" w:rsidRPr="00196A60">
        <w:rPr>
          <w:rFonts w:eastAsia="Calibri" w:cstheme="minorHAnsi"/>
          <w:color w:val="002060"/>
        </w:rPr>
        <w:t>i</w:t>
      </w:r>
      <w:r w:rsidR="00101249" w:rsidRPr="00196A60">
        <w:rPr>
          <w:rFonts w:eastAsia="Calibri" w:cstheme="minorHAnsi"/>
          <w:color w:val="002060"/>
        </w:rPr>
        <w:t xml:space="preserve"> romi,</w:t>
      </w:r>
      <w:r w:rsidR="00B7636B" w:rsidRPr="00196A60">
        <w:rPr>
          <w:rFonts w:eastAsia="Calibri" w:cstheme="minorHAnsi"/>
          <w:color w:val="002060"/>
        </w:rPr>
        <w:t xml:space="preserve"> CES, care</w:t>
      </w:r>
      <w:r w:rsidR="00101249" w:rsidRPr="00196A60">
        <w:rPr>
          <w:rFonts w:eastAsia="Calibri" w:cstheme="minorHAnsi"/>
          <w:color w:val="002060"/>
        </w:rPr>
        <w:t xml:space="preserve"> trebuie să fie în centrul </w:t>
      </w:r>
      <w:r w:rsidR="00101249" w:rsidRPr="00196A60">
        <w:rPr>
          <w:rFonts w:eastAsia="Calibri" w:cstheme="minorHAnsi"/>
          <w:color w:val="002060"/>
        </w:rPr>
        <w:lastRenderedPageBreak/>
        <w:t xml:space="preserve">acestei abordări practicate la nivel național în domeniul educației și îngrijirii </w:t>
      </w:r>
      <w:r w:rsidR="007376EC" w:rsidRPr="00196A60">
        <w:rPr>
          <w:rFonts w:eastAsia="Calibri" w:cstheme="minorHAnsi"/>
          <w:color w:val="002060"/>
        </w:rPr>
        <w:t xml:space="preserve">copiilor din </w:t>
      </w:r>
      <w:r w:rsidR="002037FA" w:rsidRPr="00196A60">
        <w:rPr>
          <w:rFonts w:eastAsia="Calibri" w:cstheme="minorHAnsi"/>
          <w:color w:val="002060"/>
        </w:rPr>
        <w:t>î</w:t>
      </w:r>
      <w:r w:rsidR="007376EC" w:rsidRPr="00196A60">
        <w:rPr>
          <w:rFonts w:eastAsia="Calibri" w:cstheme="minorHAnsi"/>
          <w:color w:val="002060"/>
        </w:rPr>
        <w:t>nvățământul primar</w:t>
      </w:r>
      <w:r w:rsidR="00B7636B" w:rsidRPr="00196A60">
        <w:rPr>
          <w:rFonts w:eastAsia="Calibri" w:cstheme="minorHAnsi"/>
          <w:color w:val="002060"/>
        </w:rPr>
        <w:t>,</w:t>
      </w:r>
      <w:r w:rsidR="007376EC" w:rsidRPr="00196A60">
        <w:rPr>
          <w:rFonts w:eastAsia="Calibri" w:cstheme="minorHAnsi"/>
          <w:color w:val="002060"/>
        </w:rPr>
        <w:t xml:space="preserve"> gimnazial</w:t>
      </w:r>
      <w:r w:rsidR="00B7636B" w:rsidRPr="00196A60">
        <w:rPr>
          <w:rFonts w:eastAsia="Calibri" w:cstheme="minorHAnsi"/>
          <w:color w:val="002060"/>
        </w:rPr>
        <w:t xml:space="preserve"> </w:t>
      </w:r>
      <w:r w:rsidR="004430D5">
        <w:rPr>
          <w:rFonts w:eastAsia="Calibri" w:cstheme="minorHAnsi"/>
          <w:color w:val="002060"/>
        </w:rPr>
        <w:t>ș</w:t>
      </w:r>
      <w:r w:rsidR="00B7636B" w:rsidRPr="00196A60">
        <w:rPr>
          <w:rFonts w:eastAsia="Calibri" w:cstheme="minorHAnsi"/>
          <w:color w:val="002060"/>
        </w:rPr>
        <w:t>i secundar inferior</w:t>
      </w:r>
      <w:r w:rsidR="007376EC" w:rsidRPr="00196A60">
        <w:rPr>
          <w:rFonts w:eastAsia="Calibri" w:cstheme="minorHAnsi"/>
          <w:color w:val="002060"/>
        </w:rPr>
        <w:t>.</w:t>
      </w:r>
    </w:p>
    <w:p w14:paraId="513955C0" w14:textId="1F9B7BA5" w:rsidR="00405C25" w:rsidRPr="00196A60" w:rsidRDefault="00405C25" w:rsidP="00405C25">
      <w:pPr>
        <w:spacing w:after="0" w:line="240" w:lineRule="auto"/>
        <w:jc w:val="both"/>
        <w:rPr>
          <w:rFonts w:eastAsia="Calibri" w:cstheme="minorHAnsi"/>
          <w:color w:val="002060"/>
        </w:rPr>
      </w:pPr>
    </w:p>
    <w:p w14:paraId="2AE33B10" w14:textId="5166E5A7" w:rsidR="00405C25" w:rsidRPr="00196A60" w:rsidRDefault="00CC4208" w:rsidP="00634C29">
      <w:pPr>
        <w:spacing w:after="0" w:line="240" w:lineRule="auto"/>
        <w:jc w:val="both"/>
        <w:rPr>
          <w:rFonts w:eastAsia="Calibri" w:cstheme="minorHAnsi"/>
          <w:color w:val="002060"/>
        </w:rPr>
      </w:pPr>
      <w:proofErr w:type="spellStart"/>
      <w:r w:rsidRPr="00196A60">
        <w:rPr>
          <w:rFonts w:cstheme="minorHAnsi"/>
          <w:color w:val="002060"/>
          <w:shd w:val="clear" w:color="auto" w:fill="FFFFFF"/>
        </w:rPr>
        <w:t>Educaţia</w:t>
      </w:r>
      <w:proofErr w:type="spellEnd"/>
      <w:r w:rsidRPr="00196A60">
        <w:rPr>
          <w:rFonts w:cstheme="minorHAnsi"/>
          <w:color w:val="002060"/>
          <w:shd w:val="clear" w:color="auto" w:fill="FFFFFF"/>
        </w:rPr>
        <w:t xml:space="preserve"> formală are meritul de a fi organizată </w:t>
      </w:r>
      <w:proofErr w:type="spellStart"/>
      <w:r w:rsidRPr="00196A60">
        <w:rPr>
          <w:rFonts w:cstheme="minorHAnsi"/>
          <w:color w:val="002060"/>
          <w:shd w:val="clear" w:color="auto" w:fill="FFFFFF"/>
        </w:rPr>
        <w:t>şi</w:t>
      </w:r>
      <w:proofErr w:type="spellEnd"/>
      <w:r w:rsidRPr="00196A60">
        <w:rPr>
          <w:rFonts w:cstheme="minorHAnsi"/>
          <w:color w:val="002060"/>
          <w:shd w:val="clear" w:color="auto" w:fill="FFFFFF"/>
        </w:rPr>
        <w:t xml:space="preserve"> structurată, încorporând o paletă întreagă de </w:t>
      </w:r>
      <w:proofErr w:type="spellStart"/>
      <w:r w:rsidRPr="00196A60">
        <w:rPr>
          <w:rFonts w:cstheme="minorHAnsi"/>
          <w:color w:val="002060"/>
          <w:shd w:val="clear" w:color="auto" w:fill="FFFFFF"/>
        </w:rPr>
        <w:t>informaţii</w:t>
      </w:r>
      <w:proofErr w:type="spellEnd"/>
      <w:r w:rsidRPr="00196A60">
        <w:rPr>
          <w:rFonts w:cstheme="minorHAnsi"/>
          <w:color w:val="002060"/>
          <w:shd w:val="clear" w:color="auto" w:fill="FFFFFF"/>
        </w:rPr>
        <w:t xml:space="preserve"> </w:t>
      </w:r>
      <w:proofErr w:type="spellStart"/>
      <w:r w:rsidRPr="00196A60">
        <w:rPr>
          <w:rFonts w:cstheme="minorHAnsi"/>
          <w:color w:val="002060"/>
          <w:shd w:val="clear" w:color="auto" w:fill="FFFFFF"/>
        </w:rPr>
        <w:t>şi</w:t>
      </w:r>
      <w:proofErr w:type="spellEnd"/>
      <w:r w:rsidRPr="00196A60">
        <w:rPr>
          <w:rFonts w:cstheme="minorHAnsi"/>
          <w:color w:val="002060"/>
          <w:shd w:val="clear" w:color="auto" w:fill="FFFFFF"/>
        </w:rPr>
        <w:t xml:space="preserve"> </w:t>
      </w:r>
      <w:proofErr w:type="spellStart"/>
      <w:r w:rsidRPr="00196A60">
        <w:rPr>
          <w:rFonts w:cstheme="minorHAnsi"/>
          <w:color w:val="002060"/>
          <w:shd w:val="clear" w:color="auto" w:fill="FFFFFF"/>
        </w:rPr>
        <w:t>cunoştinţe</w:t>
      </w:r>
      <w:proofErr w:type="spellEnd"/>
      <w:r w:rsidRPr="00196A60">
        <w:rPr>
          <w:rFonts w:cstheme="minorHAnsi"/>
          <w:color w:val="002060"/>
          <w:shd w:val="clear" w:color="auto" w:fill="FFFFFF"/>
        </w:rPr>
        <w:t xml:space="preserve"> de care are nevoie un individ în formarea sa </w:t>
      </w:r>
      <w:proofErr w:type="spellStart"/>
      <w:r w:rsidRPr="00196A60">
        <w:rPr>
          <w:rFonts w:cstheme="minorHAnsi"/>
          <w:color w:val="002060"/>
          <w:shd w:val="clear" w:color="auto" w:fill="FFFFFF"/>
        </w:rPr>
        <w:t>educaţională</w:t>
      </w:r>
      <w:proofErr w:type="spellEnd"/>
      <w:r w:rsidRPr="00196A60">
        <w:rPr>
          <w:rFonts w:cstheme="minorHAnsi"/>
          <w:color w:val="002060"/>
          <w:shd w:val="clear" w:color="auto" w:fill="FFFFFF"/>
        </w:rPr>
        <w:t xml:space="preserve">, </w:t>
      </w:r>
      <w:proofErr w:type="spellStart"/>
      <w:r w:rsidRPr="00196A60">
        <w:rPr>
          <w:rFonts w:cstheme="minorHAnsi"/>
          <w:color w:val="002060"/>
          <w:shd w:val="clear" w:color="auto" w:fill="FFFFFF"/>
        </w:rPr>
        <w:t>educaţia</w:t>
      </w:r>
      <w:proofErr w:type="spellEnd"/>
      <w:r w:rsidRPr="00196A60">
        <w:rPr>
          <w:rFonts w:cstheme="minorHAnsi"/>
          <w:color w:val="002060"/>
          <w:shd w:val="clear" w:color="auto" w:fill="FFFFFF"/>
        </w:rPr>
        <w:t xml:space="preserve"> informală vine în sprijinul </w:t>
      </w:r>
      <w:proofErr w:type="spellStart"/>
      <w:r w:rsidRPr="00196A60">
        <w:rPr>
          <w:rFonts w:cstheme="minorHAnsi"/>
          <w:color w:val="002060"/>
          <w:shd w:val="clear" w:color="auto" w:fill="FFFFFF"/>
        </w:rPr>
        <w:t>educaţiei</w:t>
      </w:r>
      <w:proofErr w:type="spellEnd"/>
      <w:r w:rsidRPr="00196A60">
        <w:rPr>
          <w:rFonts w:cstheme="minorHAnsi"/>
          <w:color w:val="002060"/>
          <w:shd w:val="clear" w:color="auto" w:fill="FFFFFF"/>
        </w:rPr>
        <w:t xml:space="preserve"> formale </w:t>
      </w:r>
      <w:proofErr w:type="spellStart"/>
      <w:r w:rsidRPr="00196A60">
        <w:rPr>
          <w:rFonts w:cstheme="minorHAnsi"/>
          <w:color w:val="002060"/>
          <w:shd w:val="clear" w:color="auto" w:fill="FFFFFF"/>
        </w:rPr>
        <w:t>şi</w:t>
      </w:r>
      <w:proofErr w:type="spellEnd"/>
      <w:r w:rsidRPr="00196A60">
        <w:rPr>
          <w:rFonts w:cstheme="minorHAnsi"/>
          <w:color w:val="002060"/>
          <w:shd w:val="clear" w:color="auto" w:fill="FFFFFF"/>
        </w:rPr>
        <w:t xml:space="preserve"> asigură procesul de </w:t>
      </w:r>
      <w:proofErr w:type="spellStart"/>
      <w:r w:rsidRPr="00196A60">
        <w:rPr>
          <w:rFonts w:cstheme="minorHAnsi"/>
          <w:color w:val="002060"/>
          <w:shd w:val="clear" w:color="auto" w:fill="FFFFFF"/>
        </w:rPr>
        <w:t>învăţare</w:t>
      </w:r>
      <w:proofErr w:type="spellEnd"/>
      <w:r w:rsidRPr="00196A60">
        <w:rPr>
          <w:rFonts w:cstheme="minorHAnsi"/>
          <w:color w:val="002060"/>
          <w:shd w:val="clear" w:color="auto" w:fill="FFFFFF"/>
        </w:rPr>
        <w:t xml:space="preserve"> oricând </w:t>
      </w:r>
      <w:proofErr w:type="spellStart"/>
      <w:r w:rsidRPr="00196A60">
        <w:rPr>
          <w:rFonts w:cstheme="minorHAnsi"/>
          <w:color w:val="002060"/>
          <w:shd w:val="clear" w:color="auto" w:fill="FFFFFF"/>
        </w:rPr>
        <w:t>şi</w:t>
      </w:r>
      <w:proofErr w:type="spellEnd"/>
      <w:r w:rsidRPr="00196A60">
        <w:rPr>
          <w:rFonts w:cstheme="minorHAnsi"/>
          <w:color w:val="002060"/>
          <w:shd w:val="clear" w:color="auto" w:fill="FFFFFF"/>
        </w:rPr>
        <w:t xml:space="preserve"> oriunde, pe tot parcursul </w:t>
      </w:r>
      <w:proofErr w:type="spellStart"/>
      <w:r w:rsidRPr="00196A60">
        <w:rPr>
          <w:rFonts w:cstheme="minorHAnsi"/>
          <w:color w:val="002060"/>
          <w:shd w:val="clear" w:color="auto" w:fill="FFFFFF"/>
        </w:rPr>
        <w:t>vieţii</w:t>
      </w:r>
      <w:proofErr w:type="spellEnd"/>
      <w:r w:rsidRPr="00196A60">
        <w:rPr>
          <w:rFonts w:cstheme="minorHAnsi"/>
          <w:color w:val="002060"/>
          <w:shd w:val="clear" w:color="auto" w:fill="FFFFFF"/>
        </w:rPr>
        <w:t xml:space="preserve">, </w:t>
      </w:r>
      <w:proofErr w:type="spellStart"/>
      <w:r w:rsidRPr="00196A60">
        <w:rPr>
          <w:rFonts w:cstheme="minorHAnsi"/>
          <w:color w:val="002060"/>
          <w:shd w:val="clear" w:color="auto" w:fill="FFFFFF"/>
        </w:rPr>
        <w:t>educaţia</w:t>
      </w:r>
      <w:proofErr w:type="spellEnd"/>
      <w:r w:rsidRPr="00196A60">
        <w:rPr>
          <w:rFonts w:cstheme="minorHAnsi"/>
          <w:color w:val="002060"/>
          <w:shd w:val="clear" w:color="auto" w:fill="FFFFFF"/>
        </w:rPr>
        <w:t xml:space="preserve"> non-formală vine cu acele elemente de natură să satisfacă nevoile unui individ de natur</w:t>
      </w:r>
      <w:r w:rsidR="0064673F" w:rsidRPr="00196A60">
        <w:rPr>
          <w:rFonts w:cstheme="minorHAnsi"/>
          <w:color w:val="002060"/>
          <w:shd w:val="clear" w:color="auto" w:fill="FFFFFF"/>
        </w:rPr>
        <w:t>ă</w:t>
      </w:r>
      <w:r w:rsidRPr="00196A60">
        <w:rPr>
          <w:rFonts w:cstheme="minorHAnsi"/>
          <w:color w:val="002060"/>
          <w:shd w:val="clear" w:color="auto" w:fill="FFFFFF"/>
        </w:rPr>
        <w:t xml:space="preserve"> psihic</w:t>
      </w:r>
      <w:r w:rsidR="0064673F" w:rsidRPr="00196A60">
        <w:rPr>
          <w:rFonts w:cstheme="minorHAnsi"/>
          <w:color w:val="002060"/>
          <w:shd w:val="clear" w:color="auto" w:fill="FFFFFF"/>
        </w:rPr>
        <w:t>ă</w:t>
      </w:r>
      <w:r w:rsidRPr="00196A60">
        <w:rPr>
          <w:rFonts w:cstheme="minorHAnsi"/>
          <w:color w:val="002060"/>
          <w:shd w:val="clear" w:color="auto" w:fill="FFFFFF"/>
        </w:rPr>
        <w:t>, social</w:t>
      </w:r>
      <w:r w:rsidR="0064673F" w:rsidRPr="00196A60">
        <w:rPr>
          <w:rFonts w:cstheme="minorHAnsi"/>
          <w:color w:val="002060"/>
          <w:shd w:val="clear" w:color="auto" w:fill="FFFFFF"/>
        </w:rPr>
        <w:t>ă</w:t>
      </w:r>
      <w:r w:rsidRPr="00196A60">
        <w:rPr>
          <w:rFonts w:cstheme="minorHAnsi"/>
          <w:color w:val="002060"/>
          <w:shd w:val="clear" w:color="auto" w:fill="FFFFFF"/>
        </w:rPr>
        <w:t xml:space="preserve">, </w:t>
      </w:r>
      <w:proofErr w:type="spellStart"/>
      <w:r w:rsidRPr="00196A60">
        <w:rPr>
          <w:rFonts w:cstheme="minorHAnsi"/>
          <w:color w:val="002060"/>
          <w:shd w:val="clear" w:color="auto" w:fill="FFFFFF"/>
        </w:rPr>
        <w:t>emoţională</w:t>
      </w:r>
      <w:proofErr w:type="spellEnd"/>
      <w:r w:rsidRPr="00196A60">
        <w:rPr>
          <w:rFonts w:cstheme="minorHAnsi"/>
          <w:color w:val="002060"/>
          <w:shd w:val="clear" w:color="auto" w:fill="FFFFFF"/>
        </w:rPr>
        <w:t xml:space="preserve"> prin diferite metode interactive. </w:t>
      </w:r>
      <w:r w:rsidR="00634C29" w:rsidRPr="00196A60">
        <w:rPr>
          <w:rFonts w:eastAsia="Calibri" w:cstheme="minorHAnsi"/>
          <w:color w:val="002060"/>
        </w:rPr>
        <w:t>Educația în aer liber este o formă organizată de învățământ care, prin specificul mediului în care se desfășoară, pregătește copiii pentru viitoarea lor viață în mediul natural, pentru o viață</w:t>
      </w:r>
      <w:r w:rsidRPr="00196A60">
        <w:rPr>
          <w:rFonts w:eastAsia="Calibri" w:cstheme="minorHAnsi"/>
          <w:color w:val="002060"/>
        </w:rPr>
        <w:t xml:space="preserve"> </w:t>
      </w:r>
      <w:r w:rsidR="00634C29" w:rsidRPr="00196A60">
        <w:rPr>
          <w:rFonts w:eastAsia="Calibri" w:cstheme="minorHAnsi"/>
          <w:color w:val="002060"/>
        </w:rPr>
        <w:t>liberă, îi ajută să dezvolte relații mai strânse cu mediul înconjurător fiind realizată de cadre didactice pregătite pentru acest tip de educație.</w:t>
      </w:r>
      <w:r w:rsidR="00F64B1C" w:rsidRPr="00196A60">
        <w:rPr>
          <w:rFonts w:cstheme="minorHAnsi"/>
        </w:rPr>
        <w:t xml:space="preserve"> </w:t>
      </w:r>
      <w:r w:rsidR="00F64B1C" w:rsidRPr="00196A60">
        <w:rPr>
          <w:rFonts w:eastAsia="Calibri" w:cstheme="minorHAnsi"/>
          <w:color w:val="002060"/>
        </w:rPr>
        <w:t xml:space="preserve">Factori </w:t>
      </w:r>
      <w:r w:rsidR="00C675F3" w:rsidRPr="00196A60">
        <w:rPr>
          <w:rFonts w:eastAsia="Calibri" w:cstheme="minorHAnsi"/>
          <w:color w:val="002060"/>
        </w:rPr>
        <w:t xml:space="preserve">importanți </w:t>
      </w:r>
      <w:r w:rsidR="00F64B1C" w:rsidRPr="00196A60">
        <w:rPr>
          <w:rFonts w:eastAsia="Calibri" w:cstheme="minorHAnsi"/>
          <w:color w:val="002060"/>
        </w:rPr>
        <w:t xml:space="preserve">la nivelul școlii </w:t>
      </w:r>
      <w:r w:rsidR="00C675F3" w:rsidRPr="00196A60">
        <w:rPr>
          <w:rFonts w:eastAsia="Calibri" w:cstheme="minorHAnsi"/>
          <w:color w:val="002060"/>
        </w:rPr>
        <w:t xml:space="preserve">sunt cei </w:t>
      </w:r>
      <w:r w:rsidR="00F64B1C" w:rsidRPr="00196A60">
        <w:rPr>
          <w:rFonts w:eastAsia="Calibri" w:cstheme="minorHAnsi"/>
          <w:color w:val="002060"/>
        </w:rPr>
        <w:t xml:space="preserve">referitori la mediul școlar, cultura organizațională, relația dintre cadrele didactice și elevi, calitatea predării și învățării, relația școală - comunitate - părinți, resursele școlii sau serviciile disponibile în școală. De altfel, există o legătură directă între calitatea </w:t>
      </w:r>
      <w:proofErr w:type="spellStart"/>
      <w:r w:rsidR="00F64B1C" w:rsidRPr="00196A60">
        <w:rPr>
          <w:rFonts w:eastAsia="Calibri" w:cstheme="minorHAnsi"/>
          <w:color w:val="002060"/>
        </w:rPr>
        <w:t>educaţiei</w:t>
      </w:r>
      <w:proofErr w:type="spellEnd"/>
      <w:r w:rsidR="00F64B1C" w:rsidRPr="00196A60">
        <w:rPr>
          <w:rFonts w:eastAsia="Calibri" w:cstheme="minorHAnsi"/>
          <w:color w:val="002060"/>
        </w:rPr>
        <w:t xml:space="preserve"> </w:t>
      </w:r>
      <w:proofErr w:type="spellStart"/>
      <w:r w:rsidR="00F64B1C" w:rsidRPr="00196A60">
        <w:rPr>
          <w:rFonts w:eastAsia="Calibri" w:cstheme="minorHAnsi"/>
          <w:color w:val="002060"/>
        </w:rPr>
        <w:t>şi</w:t>
      </w:r>
      <w:proofErr w:type="spellEnd"/>
      <w:r w:rsidR="00F64B1C" w:rsidRPr="00196A60">
        <w:rPr>
          <w:rFonts w:eastAsia="Calibri" w:cstheme="minorHAnsi"/>
          <w:color w:val="002060"/>
        </w:rPr>
        <w:t xml:space="preserve"> abandonul școlar </w:t>
      </w:r>
      <w:r w:rsidR="00C675F3" w:rsidRPr="00196A60">
        <w:rPr>
          <w:rFonts w:eastAsia="Calibri" w:cstheme="minorHAnsi"/>
          <w:color w:val="002060"/>
        </w:rPr>
        <w:t>sau</w:t>
      </w:r>
      <w:r w:rsidR="00F64B1C" w:rsidRPr="00196A60">
        <w:rPr>
          <w:rFonts w:eastAsia="Calibri" w:cstheme="minorHAnsi"/>
          <w:color w:val="002060"/>
        </w:rPr>
        <w:t xml:space="preserve"> absenteism.</w:t>
      </w:r>
    </w:p>
    <w:p w14:paraId="2950C01E" w14:textId="4CF3A236" w:rsidR="00634C29" w:rsidRPr="00196A60" w:rsidRDefault="00634C29" w:rsidP="00F64B1C">
      <w:pPr>
        <w:spacing w:after="0" w:line="240" w:lineRule="auto"/>
        <w:jc w:val="both"/>
        <w:rPr>
          <w:rFonts w:eastAsia="Calibri" w:cstheme="minorHAnsi"/>
          <w:color w:val="002060"/>
        </w:rPr>
      </w:pPr>
      <w:r w:rsidRPr="00196A60">
        <w:rPr>
          <w:rFonts w:eastAsia="Calibri" w:cstheme="minorHAnsi"/>
          <w:color w:val="002060"/>
        </w:rPr>
        <w:t>În România</w:t>
      </w:r>
      <w:r w:rsidR="00CC4208" w:rsidRPr="00196A60">
        <w:rPr>
          <w:rFonts w:eastAsia="Calibri" w:cstheme="minorHAnsi"/>
          <w:color w:val="002060"/>
        </w:rPr>
        <w:t xml:space="preserve"> se prevede o nevoie de formare a cadrelor didactice pentru a putea asigura educa</w:t>
      </w:r>
      <w:r w:rsidR="00C675F3" w:rsidRPr="00196A60">
        <w:rPr>
          <w:rFonts w:eastAsia="Calibri" w:cstheme="minorHAnsi"/>
          <w:color w:val="002060"/>
        </w:rPr>
        <w:t>ț</w:t>
      </w:r>
      <w:r w:rsidR="00CC4208" w:rsidRPr="00196A60">
        <w:rPr>
          <w:rFonts w:eastAsia="Calibri" w:cstheme="minorHAnsi"/>
          <w:color w:val="002060"/>
        </w:rPr>
        <w:t>ia outdoor de calitate centrat</w:t>
      </w:r>
      <w:r w:rsidR="00C675F3" w:rsidRPr="00196A60">
        <w:rPr>
          <w:rFonts w:eastAsia="Calibri" w:cstheme="minorHAnsi"/>
          <w:color w:val="002060"/>
        </w:rPr>
        <w:t>ă</w:t>
      </w:r>
      <w:r w:rsidR="00CC4208" w:rsidRPr="00196A60">
        <w:rPr>
          <w:rFonts w:eastAsia="Calibri" w:cstheme="minorHAnsi"/>
          <w:color w:val="002060"/>
        </w:rPr>
        <w:t xml:space="preserve"> pe nevoile de baz</w:t>
      </w:r>
      <w:r w:rsidR="00C675F3" w:rsidRPr="00196A60">
        <w:rPr>
          <w:rFonts w:eastAsia="Calibri" w:cstheme="minorHAnsi"/>
          <w:color w:val="002060"/>
        </w:rPr>
        <w:t>ă</w:t>
      </w:r>
      <w:r w:rsidR="00CC4208" w:rsidRPr="00196A60">
        <w:rPr>
          <w:rFonts w:eastAsia="Calibri" w:cstheme="minorHAnsi"/>
          <w:color w:val="002060"/>
        </w:rPr>
        <w:t xml:space="preserve"> ale copiilor, astfel </w:t>
      </w:r>
      <w:r w:rsidR="00C675F3" w:rsidRPr="00196A60">
        <w:rPr>
          <w:rFonts w:eastAsia="Calibri" w:cstheme="minorHAnsi"/>
          <w:color w:val="002060"/>
        </w:rPr>
        <w:t>î</w:t>
      </w:r>
      <w:r w:rsidR="00CC4208" w:rsidRPr="00196A60">
        <w:rPr>
          <w:rFonts w:eastAsia="Calibri" w:cstheme="minorHAnsi"/>
          <w:color w:val="002060"/>
        </w:rPr>
        <w:t>nc</w:t>
      </w:r>
      <w:r w:rsidR="00C675F3" w:rsidRPr="00196A60">
        <w:rPr>
          <w:rFonts w:eastAsia="Calibri" w:cstheme="minorHAnsi"/>
          <w:color w:val="002060"/>
        </w:rPr>
        <w:t>â</w:t>
      </w:r>
      <w:r w:rsidR="00CC4208" w:rsidRPr="00196A60">
        <w:rPr>
          <w:rFonts w:eastAsia="Calibri" w:cstheme="minorHAnsi"/>
          <w:color w:val="002060"/>
        </w:rPr>
        <w:t>t s</w:t>
      </w:r>
      <w:r w:rsidR="00C675F3" w:rsidRPr="00196A60">
        <w:rPr>
          <w:rFonts w:eastAsia="Calibri" w:cstheme="minorHAnsi"/>
          <w:color w:val="002060"/>
        </w:rPr>
        <w:t>ă</w:t>
      </w:r>
      <w:r w:rsidR="00CC4208" w:rsidRPr="00196A60">
        <w:rPr>
          <w:rFonts w:eastAsia="Calibri" w:cstheme="minorHAnsi"/>
          <w:color w:val="002060"/>
        </w:rPr>
        <w:t xml:space="preserve"> poat</w:t>
      </w:r>
      <w:r w:rsidR="00C675F3" w:rsidRPr="00196A60">
        <w:rPr>
          <w:rFonts w:eastAsia="Calibri" w:cstheme="minorHAnsi"/>
          <w:color w:val="002060"/>
        </w:rPr>
        <w:t>ă</w:t>
      </w:r>
      <w:r w:rsidR="00CC4208" w:rsidRPr="00196A60">
        <w:rPr>
          <w:rFonts w:eastAsia="Calibri" w:cstheme="minorHAnsi"/>
          <w:color w:val="002060"/>
        </w:rPr>
        <w:t xml:space="preserve"> </w:t>
      </w:r>
      <w:r w:rsidR="00CC4208" w:rsidRPr="00196A60">
        <w:rPr>
          <w:rFonts w:cstheme="minorHAnsi"/>
          <w:i/>
          <w:iCs/>
          <w:color w:val="002060"/>
          <w:shd w:val="clear" w:color="auto" w:fill="FFFFFF"/>
        </w:rPr>
        <w:t xml:space="preserve">facilita  procesul de </w:t>
      </w:r>
      <w:proofErr w:type="spellStart"/>
      <w:r w:rsidR="00CC4208" w:rsidRPr="00196A60">
        <w:rPr>
          <w:rFonts w:cstheme="minorHAnsi"/>
          <w:i/>
          <w:iCs/>
          <w:color w:val="002060"/>
          <w:shd w:val="clear" w:color="auto" w:fill="FFFFFF"/>
        </w:rPr>
        <w:t>învăţare</w:t>
      </w:r>
      <w:proofErr w:type="spellEnd"/>
      <w:r w:rsidR="00CC4208" w:rsidRPr="00196A60">
        <w:rPr>
          <w:rFonts w:cstheme="minorHAnsi"/>
          <w:i/>
          <w:iCs/>
          <w:color w:val="002060"/>
          <w:shd w:val="clear" w:color="auto" w:fill="FFFFFF"/>
        </w:rPr>
        <w:t xml:space="preserve"> al copiilor care întâmpină </w:t>
      </w:r>
      <w:proofErr w:type="spellStart"/>
      <w:r w:rsidR="00CC4208" w:rsidRPr="00196A60">
        <w:rPr>
          <w:rFonts w:cstheme="minorHAnsi"/>
          <w:i/>
          <w:iCs/>
          <w:color w:val="002060"/>
          <w:shd w:val="clear" w:color="auto" w:fill="FFFFFF"/>
        </w:rPr>
        <w:t>dificultăţi</w:t>
      </w:r>
      <w:proofErr w:type="spellEnd"/>
      <w:r w:rsidR="00CC4208" w:rsidRPr="00196A60">
        <w:rPr>
          <w:rFonts w:cstheme="minorHAnsi"/>
          <w:i/>
          <w:iCs/>
          <w:color w:val="002060"/>
          <w:shd w:val="clear" w:color="auto" w:fill="FFFFFF"/>
        </w:rPr>
        <w:t>, s</w:t>
      </w:r>
      <w:r w:rsidR="00C675F3" w:rsidRPr="00196A60">
        <w:rPr>
          <w:rFonts w:cstheme="minorHAnsi"/>
          <w:i/>
          <w:iCs/>
          <w:color w:val="002060"/>
          <w:shd w:val="clear" w:color="auto" w:fill="FFFFFF"/>
        </w:rPr>
        <w:t>ă</w:t>
      </w:r>
      <w:r w:rsidR="00CC4208" w:rsidRPr="00196A60">
        <w:rPr>
          <w:rFonts w:cstheme="minorHAnsi"/>
          <w:i/>
          <w:iCs/>
          <w:color w:val="002060"/>
          <w:shd w:val="clear" w:color="auto" w:fill="FFFFFF"/>
        </w:rPr>
        <w:t xml:space="preserve"> poat</w:t>
      </w:r>
      <w:r w:rsidR="00C675F3" w:rsidRPr="00196A60">
        <w:rPr>
          <w:rFonts w:cstheme="minorHAnsi"/>
          <w:i/>
          <w:iCs/>
          <w:color w:val="002060"/>
          <w:shd w:val="clear" w:color="auto" w:fill="FFFFFF"/>
        </w:rPr>
        <w:t>ă</w:t>
      </w:r>
      <w:r w:rsidR="00CC4208" w:rsidRPr="00196A60">
        <w:rPr>
          <w:rFonts w:cstheme="minorHAnsi"/>
          <w:i/>
          <w:iCs/>
          <w:color w:val="002060"/>
          <w:shd w:val="clear" w:color="auto" w:fill="FFFFFF"/>
        </w:rPr>
        <w:t xml:space="preserve"> contribui la dezvoltarea spiritului de echipă </w:t>
      </w:r>
      <w:r w:rsidR="00C675F3" w:rsidRPr="00196A60">
        <w:rPr>
          <w:rFonts w:cstheme="minorHAnsi"/>
          <w:i/>
          <w:iCs/>
          <w:color w:val="002060"/>
          <w:shd w:val="clear" w:color="auto" w:fill="FFFFFF"/>
        </w:rPr>
        <w:t>ș</w:t>
      </w:r>
      <w:r w:rsidR="00CC4208" w:rsidRPr="00196A60">
        <w:rPr>
          <w:rFonts w:cstheme="minorHAnsi"/>
          <w:i/>
          <w:iCs/>
          <w:color w:val="002060"/>
          <w:shd w:val="clear" w:color="auto" w:fill="FFFFFF"/>
        </w:rPr>
        <w:t>i s</w:t>
      </w:r>
      <w:r w:rsidR="00C675F3" w:rsidRPr="00196A60">
        <w:rPr>
          <w:rFonts w:cstheme="minorHAnsi"/>
          <w:i/>
          <w:iCs/>
          <w:color w:val="002060"/>
          <w:shd w:val="clear" w:color="auto" w:fill="FFFFFF"/>
        </w:rPr>
        <w:t>ă</w:t>
      </w:r>
      <w:r w:rsidR="00CC4208" w:rsidRPr="00196A60">
        <w:rPr>
          <w:rFonts w:cstheme="minorHAnsi"/>
          <w:i/>
          <w:iCs/>
          <w:color w:val="002060"/>
          <w:shd w:val="clear" w:color="auto" w:fill="FFFFFF"/>
        </w:rPr>
        <w:t xml:space="preserve"> sporeasc</w:t>
      </w:r>
      <w:r w:rsidR="00C675F3" w:rsidRPr="00196A60">
        <w:rPr>
          <w:rFonts w:cstheme="minorHAnsi"/>
          <w:i/>
          <w:iCs/>
          <w:color w:val="002060"/>
          <w:shd w:val="clear" w:color="auto" w:fill="FFFFFF"/>
        </w:rPr>
        <w:t>ă</w:t>
      </w:r>
      <w:r w:rsidR="00CC4208" w:rsidRPr="00196A60">
        <w:rPr>
          <w:rFonts w:cstheme="minorHAnsi"/>
          <w:i/>
          <w:iCs/>
          <w:color w:val="002060"/>
          <w:shd w:val="clear" w:color="auto" w:fill="FFFFFF"/>
        </w:rPr>
        <w:t xml:space="preserve"> comunicarea </w:t>
      </w:r>
      <w:r w:rsidR="00C675F3" w:rsidRPr="00196A60">
        <w:rPr>
          <w:rFonts w:cstheme="minorHAnsi"/>
          <w:i/>
          <w:iCs/>
          <w:color w:val="002060"/>
          <w:shd w:val="clear" w:color="auto" w:fill="FFFFFF"/>
        </w:rPr>
        <w:t>ș</w:t>
      </w:r>
      <w:r w:rsidR="00CC4208" w:rsidRPr="00196A60">
        <w:rPr>
          <w:rFonts w:cstheme="minorHAnsi"/>
          <w:i/>
          <w:iCs/>
          <w:color w:val="002060"/>
          <w:shd w:val="clear" w:color="auto" w:fill="FFFFFF"/>
        </w:rPr>
        <w:t>i colaborarea eficace în cadrul unui grup</w:t>
      </w:r>
      <w:r w:rsidR="00CC4208" w:rsidRPr="00196A60">
        <w:rPr>
          <w:rFonts w:eastAsia="Calibri" w:cstheme="minorHAnsi"/>
          <w:color w:val="002060"/>
        </w:rPr>
        <w:t>.</w:t>
      </w:r>
      <w:r w:rsidR="00F64B1C" w:rsidRPr="00196A60">
        <w:rPr>
          <w:rFonts w:cstheme="minorHAnsi"/>
        </w:rPr>
        <w:t xml:space="preserve"> </w:t>
      </w:r>
      <w:r w:rsidR="00F64B1C" w:rsidRPr="00196A60">
        <w:rPr>
          <w:rFonts w:eastAsia="Calibri" w:cstheme="minorHAnsi"/>
          <w:color w:val="002060"/>
        </w:rPr>
        <w:t xml:space="preserve">în România, cadrul de elaborare a politicilor de </w:t>
      </w:r>
      <w:r w:rsidR="00E53F6F" w:rsidRPr="00196A60">
        <w:rPr>
          <w:rFonts w:eastAsia="Calibri" w:cstheme="minorHAnsi"/>
          <w:color w:val="002060"/>
        </w:rPr>
        <w:t>părăsire timpurie a școlii</w:t>
      </w:r>
      <w:r w:rsidR="00F64B1C" w:rsidRPr="00196A60">
        <w:rPr>
          <w:rFonts w:eastAsia="Calibri" w:cstheme="minorHAnsi"/>
          <w:color w:val="002060"/>
        </w:rPr>
        <w:t xml:space="preserve"> nu prevede politici și măsuri care să permită profesorilor să înțeleagă mai bine provocările, prin formarea inițială a profesorilor și dezvoltarea profesională continuă. Astfel, este foarte importantă formarea cadrelor didactice și a specialiștilor din sistemul de educație, cu privire la subiecte precum: părăsirea timpurie a școlii și provocările asociate acesteia</w:t>
      </w:r>
      <w:r w:rsidR="00E53F6F" w:rsidRPr="00196A60">
        <w:rPr>
          <w:rFonts w:eastAsia="Calibri" w:cstheme="minorHAnsi"/>
          <w:color w:val="002060"/>
        </w:rPr>
        <w:t>,</w:t>
      </w:r>
      <w:r w:rsidR="00F64B1C" w:rsidRPr="00196A60">
        <w:rPr>
          <w:rFonts w:eastAsia="Calibri" w:cstheme="minorHAnsi"/>
          <w:color w:val="002060"/>
        </w:rPr>
        <w:t xml:space="preserve"> lucrul cu elevii în risc de </w:t>
      </w:r>
      <w:r w:rsidR="00E53F6F" w:rsidRPr="00196A60">
        <w:rPr>
          <w:rFonts w:eastAsia="Calibri" w:cstheme="minorHAnsi"/>
          <w:color w:val="002060"/>
        </w:rPr>
        <w:t>părăsire timpurie a școlii,</w:t>
      </w:r>
      <w:r w:rsidR="00F64B1C" w:rsidRPr="00196A60">
        <w:rPr>
          <w:rFonts w:eastAsia="Calibri" w:cstheme="minorHAnsi"/>
          <w:color w:val="002060"/>
        </w:rPr>
        <w:t xml:space="preserve"> modalități de aducere în școală a copiilor</w:t>
      </w:r>
      <w:r w:rsidR="00E53F6F" w:rsidRPr="00196A60">
        <w:rPr>
          <w:rFonts w:eastAsia="Calibri" w:cstheme="minorHAnsi"/>
          <w:color w:val="002060"/>
        </w:rPr>
        <w:t>,</w:t>
      </w:r>
      <w:r w:rsidR="00F64B1C" w:rsidRPr="00196A60">
        <w:rPr>
          <w:rFonts w:eastAsia="Calibri" w:cstheme="minorHAnsi"/>
          <w:color w:val="002060"/>
        </w:rPr>
        <w:t xml:space="preserve"> lucrul cu familiile copiilor care au părăsit școala sau sunt în risc de </w:t>
      </w:r>
      <w:r w:rsidR="00E53F6F" w:rsidRPr="00196A60">
        <w:rPr>
          <w:rFonts w:eastAsia="Calibri" w:cstheme="minorHAnsi"/>
          <w:color w:val="002060"/>
        </w:rPr>
        <w:t>părăsire timpurie a școlii,</w:t>
      </w:r>
      <w:r w:rsidR="00F64B1C" w:rsidRPr="00196A60">
        <w:rPr>
          <w:rFonts w:eastAsia="Calibri" w:cstheme="minorHAnsi"/>
          <w:color w:val="002060"/>
        </w:rPr>
        <w:t xml:space="preserve"> abordările multidisciplinare</w:t>
      </w:r>
      <w:r w:rsidR="00E53F6F" w:rsidRPr="00196A60">
        <w:rPr>
          <w:rFonts w:eastAsia="Calibri" w:cstheme="minorHAnsi"/>
          <w:color w:val="002060"/>
        </w:rPr>
        <w:t>,</w:t>
      </w:r>
      <w:r w:rsidR="00F64B1C" w:rsidRPr="00196A60">
        <w:rPr>
          <w:rFonts w:eastAsia="Calibri" w:cstheme="minorHAnsi"/>
          <w:color w:val="002060"/>
        </w:rPr>
        <w:t xml:space="preserve"> crearea unui mediu pozitiv de învățare</w:t>
      </w:r>
      <w:r w:rsidR="00E53F6F" w:rsidRPr="00196A60">
        <w:rPr>
          <w:rFonts w:eastAsia="Calibri" w:cstheme="minorHAnsi"/>
          <w:color w:val="002060"/>
        </w:rPr>
        <w:t>,</w:t>
      </w:r>
      <w:r w:rsidR="00F64B1C" w:rsidRPr="00196A60">
        <w:rPr>
          <w:rFonts w:eastAsia="Calibri" w:cstheme="minorHAnsi"/>
          <w:color w:val="002060"/>
        </w:rPr>
        <w:t xml:space="preserve"> metode de lucru pentru copiii cu probleme de comportament</w:t>
      </w:r>
      <w:r w:rsidR="00E53F6F" w:rsidRPr="00196A60">
        <w:rPr>
          <w:rFonts w:eastAsia="Calibri" w:cstheme="minorHAnsi"/>
          <w:color w:val="002060"/>
        </w:rPr>
        <w:t>,</w:t>
      </w:r>
      <w:r w:rsidR="00F64B1C" w:rsidRPr="00196A60">
        <w:rPr>
          <w:rFonts w:eastAsia="Calibri" w:cstheme="minorHAnsi"/>
          <w:color w:val="002060"/>
        </w:rPr>
        <w:t xml:space="preserve"> sprijinirea diversității și toleranței în cadrul școlii. Formarea profesorilor privind problematica </w:t>
      </w:r>
      <w:r w:rsidR="00E53F6F" w:rsidRPr="00196A60">
        <w:rPr>
          <w:rFonts w:eastAsia="Calibri" w:cstheme="minorHAnsi"/>
          <w:color w:val="002060"/>
        </w:rPr>
        <w:t>părăsirii timpurii a școlii</w:t>
      </w:r>
      <w:r w:rsidR="00F64B1C" w:rsidRPr="00196A60">
        <w:rPr>
          <w:rFonts w:eastAsia="Calibri" w:cstheme="minorHAnsi"/>
          <w:color w:val="002060"/>
        </w:rPr>
        <w:t xml:space="preserve"> ar trebuie să fie complementară cursurilor periodice de formare continuă pentru a răspunde mai bine nevoilor elevilor.</w:t>
      </w:r>
    </w:p>
    <w:p w14:paraId="293C9665" w14:textId="77777777" w:rsidR="00B87575" w:rsidRPr="00196A60" w:rsidRDefault="00B87575" w:rsidP="00B87575">
      <w:pPr>
        <w:autoSpaceDE w:val="0"/>
        <w:autoSpaceDN w:val="0"/>
        <w:adjustRightInd w:val="0"/>
        <w:spacing w:after="0" w:line="240" w:lineRule="auto"/>
        <w:jc w:val="both"/>
        <w:rPr>
          <w:rFonts w:cstheme="minorHAnsi"/>
          <w:color w:val="002060"/>
        </w:rPr>
      </w:pPr>
    </w:p>
    <w:p w14:paraId="15E6A371" w14:textId="73E6EA5A" w:rsidR="00B87575" w:rsidRPr="00196A60" w:rsidRDefault="00B87575" w:rsidP="00B87575">
      <w:pPr>
        <w:autoSpaceDE w:val="0"/>
        <w:autoSpaceDN w:val="0"/>
        <w:adjustRightInd w:val="0"/>
        <w:spacing w:after="0" w:line="240" w:lineRule="auto"/>
        <w:jc w:val="both"/>
        <w:rPr>
          <w:rFonts w:cstheme="minorHAnsi"/>
          <w:color w:val="002060"/>
        </w:rPr>
      </w:pPr>
      <w:r w:rsidRPr="00196A60">
        <w:rPr>
          <w:rFonts w:cstheme="minorHAnsi"/>
          <w:color w:val="002060"/>
        </w:rPr>
        <w:t xml:space="preserve">Estimarea numărului mare de elevi care se aflau în situație de risc cu privire la neîncheierea situației școlare, în principal din cauza accesului la activitățile didactice realizate în sistem online (în contextul în care, în anii școlari anteriori, numărul elevilor aflați în risc de neîncheiere a situației școlare a fost mic), una dintre măsurile care trebuie adoptate, în regim de urgență, pentru reducerea acestui risc, constă în organizarea de programe de educație </w:t>
      </w:r>
      <w:proofErr w:type="spellStart"/>
      <w:r w:rsidRPr="00196A60">
        <w:rPr>
          <w:rFonts w:cstheme="minorHAnsi"/>
          <w:color w:val="002060"/>
        </w:rPr>
        <w:t>remedială</w:t>
      </w:r>
      <w:proofErr w:type="spellEnd"/>
      <w:r w:rsidRPr="00196A60">
        <w:rPr>
          <w:rFonts w:cstheme="minorHAnsi"/>
          <w:color w:val="002060"/>
        </w:rPr>
        <w:t xml:space="preserve"> (neîncheierea situației școlare conduce la situație de repetenție sau abandon școlar, fiind de altfel printre principalii factori care determină părăsirea timpurie a școlii). </w:t>
      </w:r>
    </w:p>
    <w:p w14:paraId="4C18D2EF" w14:textId="6E320B6F" w:rsidR="00B87575" w:rsidRPr="00196A60" w:rsidRDefault="00B87575" w:rsidP="00B87575">
      <w:pPr>
        <w:autoSpaceDE w:val="0"/>
        <w:autoSpaceDN w:val="0"/>
        <w:adjustRightInd w:val="0"/>
        <w:spacing w:after="0" w:line="240" w:lineRule="auto"/>
        <w:jc w:val="both"/>
        <w:rPr>
          <w:rFonts w:cstheme="minorHAnsi"/>
          <w:color w:val="002060"/>
        </w:rPr>
      </w:pPr>
      <w:r w:rsidRPr="00196A60">
        <w:rPr>
          <w:rFonts w:cstheme="minorHAnsi"/>
          <w:color w:val="002060"/>
        </w:rPr>
        <w:t>Luând în considerare nivelul scăzut al competențelor elevilor, lipsa resurselor de învățare disponibile în școli, rezultatele slabe ale elevilor la examenul național de la finalul clasei a VIII-a, deoarece elementele sus-menționate vizează interesul public și strategic, factorii concludenți care determină părăsirea timpurie a școlii sunt o prioritate a Programului de guvernare și constituie o situație de urgență, extraordinară, a cărei reglementare nu poate fi amânată</w:t>
      </w:r>
      <w:r w:rsidR="006166CF" w:rsidRPr="00196A60">
        <w:rPr>
          <w:rFonts w:cstheme="minorHAnsi"/>
          <w:color w:val="002060"/>
        </w:rPr>
        <w:t>.</w:t>
      </w:r>
    </w:p>
    <w:p w14:paraId="3F4A89BE" w14:textId="7342597A" w:rsidR="00E2696B" w:rsidRPr="00196A60" w:rsidRDefault="00E2696B" w:rsidP="00B87575">
      <w:pPr>
        <w:spacing w:before="240" w:after="0" w:line="240" w:lineRule="auto"/>
        <w:jc w:val="both"/>
        <w:rPr>
          <w:rFonts w:cstheme="minorHAnsi"/>
          <w:color w:val="002060"/>
        </w:rPr>
      </w:pPr>
      <w:proofErr w:type="spellStart"/>
      <w:r w:rsidRPr="00196A60">
        <w:rPr>
          <w:rFonts w:cstheme="minorHAnsi"/>
          <w:color w:val="002060"/>
        </w:rPr>
        <w:t>Spaţiile</w:t>
      </w:r>
      <w:proofErr w:type="spellEnd"/>
      <w:r w:rsidRPr="00196A60">
        <w:rPr>
          <w:rFonts w:cstheme="minorHAnsi"/>
          <w:color w:val="002060"/>
        </w:rPr>
        <w:t xml:space="preserve"> care pot fi folosite pentru organizarea program</w:t>
      </w:r>
      <w:r w:rsidR="006166CF" w:rsidRPr="00196A60">
        <w:rPr>
          <w:rFonts w:cstheme="minorHAnsi"/>
          <w:color w:val="002060"/>
        </w:rPr>
        <w:t xml:space="preserve">elor </w:t>
      </w:r>
      <w:r w:rsidRPr="00196A60">
        <w:rPr>
          <w:rFonts w:cstheme="minorHAnsi"/>
          <w:color w:val="002060"/>
        </w:rPr>
        <w:t>în sistem outdoor</w:t>
      </w:r>
      <w:r w:rsidR="006166CF" w:rsidRPr="00196A60">
        <w:rPr>
          <w:rFonts w:cstheme="minorHAnsi"/>
          <w:color w:val="002060"/>
        </w:rPr>
        <w:t xml:space="preserve"> sunt </w:t>
      </w:r>
      <w:proofErr w:type="spellStart"/>
      <w:r w:rsidR="006166CF" w:rsidRPr="00196A60">
        <w:rPr>
          <w:rFonts w:cstheme="minorHAnsi"/>
          <w:color w:val="002060"/>
        </w:rPr>
        <w:t>urmatoarele</w:t>
      </w:r>
      <w:proofErr w:type="spellEnd"/>
      <w:r w:rsidRPr="00196A60">
        <w:rPr>
          <w:rFonts w:cstheme="minorHAnsi"/>
          <w:color w:val="002060"/>
        </w:rPr>
        <w:t>:</w:t>
      </w:r>
    </w:p>
    <w:p w14:paraId="29930AD4" w14:textId="77777777" w:rsidR="00E2696B" w:rsidRPr="00196A60" w:rsidRDefault="00E2696B" w:rsidP="006166CF">
      <w:pPr>
        <w:spacing w:after="0" w:line="240" w:lineRule="auto"/>
        <w:ind w:left="360"/>
        <w:rPr>
          <w:rFonts w:cstheme="minorHAnsi"/>
          <w:color w:val="002060"/>
        </w:rPr>
      </w:pPr>
      <w:r w:rsidRPr="00196A60">
        <w:rPr>
          <w:rFonts w:cstheme="minorHAnsi"/>
          <w:color w:val="002060"/>
        </w:rPr>
        <w:t xml:space="preserve"> - spațiile disponibile din școală, inclusiv </w:t>
      </w:r>
      <w:proofErr w:type="spellStart"/>
      <w:r w:rsidRPr="00196A60">
        <w:rPr>
          <w:rFonts w:cstheme="minorHAnsi"/>
          <w:color w:val="002060"/>
        </w:rPr>
        <w:t>sali</w:t>
      </w:r>
      <w:proofErr w:type="spellEnd"/>
      <w:r w:rsidRPr="00196A60">
        <w:rPr>
          <w:rFonts w:cstheme="minorHAnsi"/>
          <w:color w:val="002060"/>
        </w:rPr>
        <w:t xml:space="preserve"> de sport</w:t>
      </w:r>
    </w:p>
    <w:p w14:paraId="09132CED" w14:textId="77777777" w:rsidR="00E2696B" w:rsidRPr="00196A60" w:rsidRDefault="00E2696B" w:rsidP="006166CF">
      <w:pPr>
        <w:spacing w:after="0" w:line="240" w:lineRule="auto"/>
        <w:ind w:left="360"/>
        <w:rPr>
          <w:rFonts w:cstheme="minorHAnsi"/>
          <w:color w:val="002060"/>
        </w:rPr>
      </w:pPr>
      <w:r w:rsidRPr="00196A60">
        <w:rPr>
          <w:rFonts w:cstheme="minorHAnsi"/>
          <w:color w:val="002060"/>
        </w:rPr>
        <w:t xml:space="preserve"> - spațiile disponibile în alte școli</w:t>
      </w:r>
    </w:p>
    <w:p w14:paraId="3FAF45A2" w14:textId="77777777" w:rsidR="00E2696B" w:rsidRPr="00196A60" w:rsidRDefault="00E2696B" w:rsidP="006166CF">
      <w:pPr>
        <w:spacing w:after="0" w:line="240" w:lineRule="auto"/>
        <w:ind w:left="360"/>
        <w:rPr>
          <w:rFonts w:cstheme="minorHAnsi"/>
          <w:color w:val="002060"/>
        </w:rPr>
      </w:pPr>
      <w:r w:rsidRPr="00196A60">
        <w:rPr>
          <w:rFonts w:cstheme="minorHAnsi"/>
          <w:color w:val="002060"/>
        </w:rPr>
        <w:t xml:space="preserve"> - consorții școlare</w:t>
      </w:r>
    </w:p>
    <w:p w14:paraId="420F20E8" w14:textId="77777777" w:rsidR="00E2696B" w:rsidRPr="00196A60" w:rsidRDefault="00E2696B" w:rsidP="006166CF">
      <w:pPr>
        <w:spacing w:after="0" w:line="240" w:lineRule="auto"/>
        <w:ind w:left="360"/>
        <w:rPr>
          <w:rFonts w:cstheme="minorHAnsi"/>
          <w:color w:val="002060"/>
        </w:rPr>
      </w:pPr>
      <w:r w:rsidRPr="00196A60">
        <w:rPr>
          <w:rFonts w:cstheme="minorHAnsi"/>
          <w:color w:val="002060"/>
        </w:rPr>
        <w:lastRenderedPageBreak/>
        <w:t xml:space="preserve"> - palate și cluburi ale copiilor</w:t>
      </w:r>
    </w:p>
    <w:p w14:paraId="596E41F1" w14:textId="77777777" w:rsidR="00E2696B" w:rsidRPr="00196A60" w:rsidRDefault="00E2696B" w:rsidP="006166CF">
      <w:pPr>
        <w:spacing w:after="0" w:line="240" w:lineRule="auto"/>
        <w:ind w:left="360"/>
        <w:rPr>
          <w:rFonts w:cstheme="minorHAnsi"/>
          <w:color w:val="002060"/>
        </w:rPr>
      </w:pPr>
      <w:r w:rsidRPr="00196A60">
        <w:rPr>
          <w:rFonts w:cstheme="minorHAnsi"/>
          <w:color w:val="002060"/>
        </w:rPr>
        <w:t xml:space="preserve"> - cluburi sportive </w:t>
      </w:r>
      <w:proofErr w:type="spellStart"/>
      <w:r w:rsidRPr="00196A60">
        <w:rPr>
          <w:rFonts w:cstheme="minorHAnsi"/>
          <w:color w:val="002060"/>
        </w:rPr>
        <w:t>şcolare</w:t>
      </w:r>
      <w:proofErr w:type="spellEnd"/>
    </w:p>
    <w:p w14:paraId="75E49656" w14:textId="77777777" w:rsidR="00E2696B" w:rsidRPr="00196A60" w:rsidRDefault="00E2696B" w:rsidP="006166CF">
      <w:pPr>
        <w:spacing w:after="0" w:line="240" w:lineRule="auto"/>
        <w:ind w:left="360"/>
        <w:rPr>
          <w:rFonts w:cstheme="minorHAnsi"/>
          <w:color w:val="002060"/>
        </w:rPr>
      </w:pPr>
      <w:r w:rsidRPr="00196A60">
        <w:rPr>
          <w:rFonts w:cstheme="minorHAnsi"/>
          <w:color w:val="002060"/>
        </w:rPr>
        <w:t xml:space="preserve"> - </w:t>
      </w:r>
      <w:proofErr w:type="spellStart"/>
      <w:r w:rsidRPr="00196A60">
        <w:rPr>
          <w:rFonts w:cstheme="minorHAnsi"/>
          <w:color w:val="002060"/>
        </w:rPr>
        <w:t>spaţii</w:t>
      </w:r>
      <w:proofErr w:type="spellEnd"/>
      <w:r w:rsidRPr="00196A60">
        <w:rPr>
          <w:rFonts w:cstheme="minorHAnsi"/>
          <w:color w:val="002060"/>
        </w:rPr>
        <w:t xml:space="preserve"> puse la </w:t>
      </w:r>
      <w:proofErr w:type="spellStart"/>
      <w:r w:rsidRPr="00196A60">
        <w:rPr>
          <w:rFonts w:cstheme="minorHAnsi"/>
          <w:color w:val="002060"/>
        </w:rPr>
        <w:t>dispoziţie</w:t>
      </w:r>
      <w:proofErr w:type="spellEnd"/>
      <w:r w:rsidRPr="00196A60">
        <w:rPr>
          <w:rFonts w:cstheme="minorHAnsi"/>
          <w:color w:val="002060"/>
        </w:rPr>
        <w:t xml:space="preserve"> de </w:t>
      </w:r>
      <w:proofErr w:type="spellStart"/>
      <w:r w:rsidRPr="00196A60">
        <w:rPr>
          <w:rFonts w:cstheme="minorHAnsi"/>
          <w:color w:val="002060"/>
        </w:rPr>
        <w:t>autorităţile</w:t>
      </w:r>
      <w:proofErr w:type="spellEnd"/>
      <w:r w:rsidRPr="00196A60">
        <w:rPr>
          <w:rFonts w:cstheme="minorHAnsi"/>
          <w:color w:val="002060"/>
        </w:rPr>
        <w:t xml:space="preserve"> </w:t>
      </w:r>
      <w:proofErr w:type="spellStart"/>
      <w:r w:rsidRPr="00196A60">
        <w:rPr>
          <w:rFonts w:cstheme="minorHAnsi"/>
          <w:color w:val="002060"/>
        </w:rPr>
        <w:t>şcolare</w:t>
      </w:r>
      <w:proofErr w:type="spellEnd"/>
    </w:p>
    <w:p w14:paraId="3809A137" w14:textId="77777777" w:rsidR="00E2696B" w:rsidRPr="00196A60" w:rsidRDefault="00E2696B" w:rsidP="006166CF">
      <w:pPr>
        <w:spacing w:after="0" w:line="240" w:lineRule="auto"/>
        <w:ind w:left="360"/>
        <w:rPr>
          <w:rFonts w:cstheme="minorHAnsi"/>
          <w:color w:val="002060"/>
        </w:rPr>
      </w:pPr>
      <w:r w:rsidRPr="00196A60">
        <w:rPr>
          <w:rFonts w:cstheme="minorHAnsi"/>
          <w:color w:val="002060"/>
        </w:rPr>
        <w:t xml:space="preserve"> - </w:t>
      </w:r>
      <w:proofErr w:type="spellStart"/>
      <w:r w:rsidRPr="00196A60">
        <w:rPr>
          <w:rFonts w:cstheme="minorHAnsi"/>
          <w:color w:val="002060"/>
        </w:rPr>
        <w:t>organizaţii</w:t>
      </w:r>
      <w:proofErr w:type="spellEnd"/>
      <w:r w:rsidRPr="00196A60">
        <w:rPr>
          <w:rFonts w:cstheme="minorHAnsi"/>
          <w:color w:val="002060"/>
        </w:rPr>
        <w:t xml:space="preserve"> neguvernamentale cu </w:t>
      </w:r>
      <w:proofErr w:type="spellStart"/>
      <w:r w:rsidRPr="00196A60">
        <w:rPr>
          <w:rFonts w:cstheme="minorHAnsi"/>
          <w:color w:val="002060"/>
        </w:rPr>
        <w:t>competenţe</w:t>
      </w:r>
      <w:proofErr w:type="spellEnd"/>
      <w:r w:rsidRPr="00196A60">
        <w:rPr>
          <w:rFonts w:cstheme="minorHAnsi"/>
          <w:color w:val="002060"/>
        </w:rPr>
        <w:t xml:space="preserve"> în domeniu</w:t>
      </w:r>
    </w:p>
    <w:p w14:paraId="059DA48D" w14:textId="557583B9" w:rsidR="00E2696B" w:rsidRPr="00196A60" w:rsidRDefault="00E2696B" w:rsidP="006166CF">
      <w:pPr>
        <w:spacing w:after="0" w:line="240" w:lineRule="auto"/>
        <w:ind w:left="360"/>
        <w:rPr>
          <w:rFonts w:cstheme="minorHAnsi"/>
          <w:color w:val="002060"/>
        </w:rPr>
      </w:pPr>
      <w:r w:rsidRPr="00196A60">
        <w:rPr>
          <w:rFonts w:cstheme="minorHAnsi"/>
          <w:color w:val="002060"/>
        </w:rPr>
        <w:t xml:space="preserve"> - biserică</w:t>
      </w:r>
      <w:r w:rsidR="00115FB4" w:rsidRPr="00196A60">
        <w:rPr>
          <w:rFonts w:cstheme="minorHAnsi"/>
          <w:color w:val="002060"/>
        </w:rPr>
        <w:t xml:space="preserve"> etc.</w:t>
      </w:r>
    </w:p>
    <w:p w14:paraId="78BB57C1" w14:textId="0BDBB3DE" w:rsidR="00E2696B" w:rsidRPr="00196A60" w:rsidRDefault="00E2696B" w:rsidP="00E2696B">
      <w:pPr>
        <w:spacing w:before="240" w:after="0" w:line="240" w:lineRule="auto"/>
        <w:jc w:val="both"/>
        <w:rPr>
          <w:rFonts w:cstheme="minorHAnsi"/>
          <w:color w:val="002060"/>
        </w:rPr>
      </w:pPr>
      <w:r w:rsidRPr="00196A60">
        <w:rPr>
          <w:rFonts w:cstheme="minorHAnsi"/>
          <w:color w:val="002060"/>
        </w:rPr>
        <w:t xml:space="preserve">Studiile realizate pe plan internațional au evidențiat impactul pozitiv pe care programele de acest tip îl au asupra copiilor care au beneficiat de astfel de intervenții, iar concluzia e una cât se poate de clară: dacă sunt corect țintite și bine implementate, programele de </w:t>
      </w:r>
      <w:r w:rsidR="006166CF" w:rsidRPr="00196A60">
        <w:rPr>
          <w:rFonts w:cstheme="minorHAnsi"/>
          <w:color w:val="002060"/>
        </w:rPr>
        <w:t xml:space="preserve">outdoor </w:t>
      </w:r>
      <w:r w:rsidRPr="00196A60">
        <w:rPr>
          <w:rFonts w:cstheme="minorHAnsi"/>
          <w:color w:val="002060"/>
        </w:rPr>
        <w:t xml:space="preserve">contribuie la creșterea performanțelor școlare și la dezvoltarea personală a copiilor și, ca urmare, este nevoie de sprijin și investiții publice tot mai consistente în acest domeniu, în special în situațiile în care inițiativele mediului privat sunt insuficiente sau nu reușesc să se adreseze copiilor din grupuri dezavantajate. </w:t>
      </w:r>
      <w:r w:rsidR="00B7636B" w:rsidRPr="00196A60">
        <w:rPr>
          <w:rFonts w:cstheme="minorHAnsi"/>
          <w:color w:val="002060"/>
        </w:rPr>
        <w:t>In plus, sunt necesare programe de formare pentru cadrele didactice care trebuie s</w:t>
      </w:r>
      <w:r w:rsidR="004430D5">
        <w:rPr>
          <w:rFonts w:cstheme="minorHAnsi"/>
          <w:color w:val="002060"/>
        </w:rPr>
        <w:t>ă</w:t>
      </w:r>
      <w:r w:rsidR="00B7636B" w:rsidRPr="00196A60">
        <w:rPr>
          <w:rFonts w:cstheme="minorHAnsi"/>
          <w:color w:val="002060"/>
        </w:rPr>
        <w:t xml:space="preserve"> dob</w:t>
      </w:r>
      <w:r w:rsidR="004430D5">
        <w:rPr>
          <w:rFonts w:cstheme="minorHAnsi"/>
          <w:color w:val="002060"/>
        </w:rPr>
        <w:t>â</w:t>
      </w:r>
      <w:r w:rsidR="00B7636B" w:rsidRPr="00196A60">
        <w:rPr>
          <w:rFonts w:cstheme="minorHAnsi"/>
          <w:color w:val="002060"/>
        </w:rPr>
        <w:t>ndeasc</w:t>
      </w:r>
      <w:r w:rsidR="004430D5">
        <w:rPr>
          <w:rFonts w:cstheme="minorHAnsi"/>
          <w:color w:val="002060"/>
        </w:rPr>
        <w:t>ă</w:t>
      </w:r>
      <w:r w:rsidR="00B7636B" w:rsidRPr="00196A60">
        <w:rPr>
          <w:rFonts w:cstheme="minorHAnsi"/>
          <w:color w:val="002060"/>
        </w:rPr>
        <w:t xml:space="preserve"> noi metode </w:t>
      </w:r>
      <w:proofErr w:type="spellStart"/>
      <w:r w:rsidR="00B7636B" w:rsidRPr="00196A60">
        <w:rPr>
          <w:rFonts w:cstheme="minorHAnsi"/>
          <w:color w:val="002060"/>
        </w:rPr>
        <w:t>nonformale</w:t>
      </w:r>
      <w:proofErr w:type="spellEnd"/>
      <w:r w:rsidR="00B7636B" w:rsidRPr="00196A60">
        <w:rPr>
          <w:rFonts w:cstheme="minorHAnsi"/>
          <w:color w:val="002060"/>
        </w:rPr>
        <w:t xml:space="preserve"> pentru a sprijini elevii s</w:t>
      </w:r>
      <w:r w:rsidR="004430D5">
        <w:rPr>
          <w:rFonts w:cstheme="minorHAnsi"/>
          <w:color w:val="002060"/>
        </w:rPr>
        <w:t>ă</w:t>
      </w:r>
      <w:r w:rsidR="00B7636B" w:rsidRPr="00196A60">
        <w:rPr>
          <w:rFonts w:cstheme="minorHAnsi"/>
          <w:color w:val="002060"/>
        </w:rPr>
        <w:t xml:space="preserve"> dob</w:t>
      </w:r>
      <w:r w:rsidR="004430D5">
        <w:rPr>
          <w:rFonts w:cstheme="minorHAnsi"/>
          <w:color w:val="002060"/>
        </w:rPr>
        <w:t>â</w:t>
      </w:r>
      <w:r w:rsidR="00B7636B" w:rsidRPr="00196A60">
        <w:rPr>
          <w:rFonts w:cstheme="minorHAnsi"/>
          <w:color w:val="002060"/>
        </w:rPr>
        <w:t>ndeasc</w:t>
      </w:r>
      <w:r w:rsidR="004430D5">
        <w:rPr>
          <w:rFonts w:cstheme="minorHAnsi"/>
          <w:color w:val="002060"/>
        </w:rPr>
        <w:t>ă</w:t>
      </w:r>
      <w:r w:rsidR="00B7636B" w:rsidRPr="00196A60">
        <w:rPr>
          <w:rFonts w:cstheme="minorHAnsi"/>
          <w:color w:val="002060"/>
        </w:rPr>
        <w:t xml:space="preserve"> competen</w:t>
      </w:r>
      <w:r w:rsidR="004430D5">
        <w:rPr>
          <w:rFonts w:cstheme="minorHAnsi"/>
          <w:color w:val="002060"/>
        </w:rPr>
        <w:t>ț</w:t>
      </w:r>
      <w:r w:rsidR="00B7636B" w:rsidRPr="00196A60">
        <w:rPr>
          <w:rFonts w:cstheme="minorHAnsi"/>
          <w:color w:val="002060"/>
        </w:rPr>
        <w:t xml:space="preserve">e transversale, </w:t>
      </w:r>
      <w:r w:rsidR="004430D5">
        <w:rPr>
          <w:rFonts w:cstheme="minorHAnsi"/>
          <w:color w:val="002060"/>
        </w:rPr>
        <w:t>î</w:t>
      </w:r>
      <w:r w:rsidR="00B7636B" w:rsidRPr="00196A60">
        <w:rPr>
          <w:rFonts w:cstheme="minorHAnsi"/>
          <w:color w:val="002060"/>
        </w:rPr>
        <w:t>n special cei afla</w:t>
      </w:r>
      <w:r w:rsidR="004430D5">
        <w:rPr>
          <w:rFonts w:cstheme="minorHAnsi"/>
          <w:color w:val="002060"/>
        </w:rPr>
        <w:t>ț</w:t>
      </w:r>
      <w:r w:rsidR="00B7636B" w:rsidRPr="00196A60">
        <w:rPr>
          <w:rFonts w:cstheme="minorHAnsi"/>
          <w:color w:val="002060"/>
        </w:rPr>
        <w:t xml:space="preserve">i </w:t>
      </w:r>
      <w:r w:rsidR="004430D5">
        <w:rPr>
          <w:rFonts w:cstheme="minorHAnsi"/>
          <w:color w:val="002060"/>
        </w:rPr>
        <w:t>î</w:t>
      </w:r>
      <w:r w:rsidR="00B7636B" w:rsidRPr="00196A60">
        <w:rPr>
          <w:rFonts w:cstheme="minorHAnsi"/>
          <w:color w:val="002060"/>
        </w:rPr>
        <w:t>n situa</w:t>
      </w:r>
      <w:r w:rsidR="004430D5">
        <w:rPr>
          <w:rFonts w:cstheme="minorHAnsi"/>
          <w:color w:val="002060"/>
        </w:rPr>
        <w:t>ț</w:t>
      </w:r>
      <w:r w:rsidR="00B7636B" w:rsidRPr="00196A60">
        <w:rPr>
          <w:rFonts w:cstheme="minorHAnsi"/>
          <w:color w:val="002060"/>
        </w:rPr>
        <w:t>ie de risc educa</w:t>
      </w:r>
      <w:r w:rsidR="004430D5">
        <w:rPr>
          <w:rFonts w:cstheme="minorHAnsi"/>
          <w:color w:val="002060"/>
        </w:rPr>
        <w:t>ț</w:t>
      </w:r>
      <w:r w:rsidR="00B7636B" w:rsidRPr="00196A60">
        <w:rPr>
          <w:rFonts w:cstheme="minorHAnsi"/>
          <w:color w:val="002060"/>
        </w:rPr>
        <w:t>ional.</w:t>
      </w:r>
    </w:p>
    <w:p w14:paraId="01449666" w14:textId="77777777" w:rsidR="00E2696B" w:rsidRPr="00196A60" w:rsidRDefault="00E2696B" w:rsidP="00BC64BC">
      <w:pPr>
        <w:spacing w:after="0" w:line="240" w:lineRule="auto"/>
        <w:jc w:val="both"/>
        <w:rPr>
          <w:rFonts w:eastAsia="Calibri" w:cstheme="minorHAnsi"/>
          <w:color w:val="002060"/>
        </w:rPr>
      </w:pPr>
    </w:p>
    <w:p w14:paraId="05D4F3DA" w14:textId="717A49F4" w:rsidR="00755D8A" w:rsidRPr="00196A60" w:rsidRDefault="00755D8A" w:rsidP="00BC64BC">
      <w:pPr>
        <w:spacing w:after="0" w:line="240" w:lineRule="auto"/>
        <w:jc w:val="both"/>
        <w:rPr>
          <w:rFonts w:eastAsia="Calibri" w:cstheme="minorHAnsi"/>
          <w:color w:val="002060"/>
        </w:rPr>
      </w:pPr>
      <w:r w:rsidRPr="00196A60">
        <w:rPr>
          <w:rFonts w:eastAsia="Calibri" w:cstheme="minorHAnsi"/>
          <w:b/>
          <w:color w:val="002060"/>
        </w:rPr>
        <w:t>Rezultate</w:t>
      </w:r>
      <w:r w:rsidR="00D31033" w:rsidRPr="00196A60">
        <w:rPr>
          <w:rFonts w:eastAsia="Calibri" w:cstheme="minorHAnsi"/>
          <w:b/>
          <w:color w:val="002060"/>
        </w:rPr>
        <w:t>le</w:t>
      </w:r>
      <w:r w:rsidRPr="00196A60">
        <w:rPr>
          <w:rFonts w:eastAsia="Calibri" w:cstheme="minorHAnsi"/>
          <w:b/>
          <w:color w:val="002060"/>
        </w:rPr>
        <w:t xml:space="preserve"> așteptate</w:t>
      </w:r>
      <w:r w:rsidRPr="00196A60">
        <w:rPr>
          <w:rFonts w:eastAsia="Calibri" w:cstheme="minorHAnsi"/>
          <w:color w:val="002060"/>
        </w:rPr>
        <w:t xml:space="preserve"> în urma implementării operațiunilor finanțate în cadrul acestei cereri de propuneri de proiecte vizează:</w:t>
      </w:r>
    </w:p>
    <w:p w14:paraId="54595478" w14:textId="77777777" w:rsidR="00A91E02" w:rsidRPr="00196A60" w:rsidRDefault="00A91E02" w:rsidP="00BC64BC">
      <w:pPr>
        <w:spacing w:after="0" w:line="240" w:lineRule="auto"/>
        <w:jc w:val="both"/>
        <w:rPr>
          <w:rFonts w:eastAsia="Calibri" w:cstheme="minorHAnsi"/>
          <w:color w:val="002060"/>
        </w:rPr>
      </w:pPr>
    </w:p>
    <w:p w14:paraId="559BA8E4" w14:textId="2EB671E8" w:rsidR="00755D8A" w:rsidRPr="00196A60" w:rsidRDefault="000E3E63" w:rsidP="00BC64BC">
      <w:pPr>
        <w:pStyle w:val="ListParagraph"/>
        <w:numPr>
          <w:ilvl w:val="0"/>
          <w:numId w:val="5"/>
        </w:numPr>
        <w:spacing w:after="240"/>
        <w:jc w:val="both"/>
        <w:rPr>
          <w:rFonts w:cstheme="minorHAnsi"/>
          <w:i/>
          <w:iCs/>
          <w:color w:val="002060"/>
        </w:rPr>
      </w:pPr>
      <w:r w:rsidRPr="00196A60">
        <w:rPr>
          <w:rFonts w:cstheme="minorHAnsi"/>
          <w:i/>
          <w:iCs/>
          <w:color w:val="002060"/>
        </w:rPr>
        <w:t>Creșterea ratei de participare în învățământul primar și secundar și prin dezvoltarea unor măsuri integrate de prevenție</w:t>
      </w:r>
      <w:r w:rsidR="00755D8A" w:rsidRPr="00196A60">
        <w:rPr>
          <w:rFonts w:cstheme="minorHAnsi"/>
          <w:i/>
          <w:iCs/>
          <w:color w:val="002060"/>
        </w:rPr>
        <w:t>;</w:t>
      </w:r>
    </w:p>
    <w:p w14:paraId="4FAB2398" w14:textId="77777777" w:rsidR="00755D8A" w:rsidRPr="00196A60" w:rsidRDefault="00755D8A" w:rsidP="00BC64BC">
      <w:pPr>
        <w:pStyle w:val="ListParagraph"/>
        <w:numPr>
          <w:ilvl w:val="0"/>
          <w:numId w:val="5"/>
        </w:numPr>
        <w:autoSpaceDE w:val="0"/>
        <w:autoSpaceDN w:val="0"/>
        <w:adjustRightInd w:val="0"/>
        <w:spacing w:after="0" w:line="240" w:lineRule="auto"/>
        <w:jc w:val="both"/>
        <w:rPr>
          <w:rFonts w:cstheme="minorHAnsi"/>
          <w:i/>
          <w:iCs/>
          <w:color w:val="002060"/>
        </w:rPr>
      </w:pPr>
      <w:r w:rsidRPr="00196A60">
        <w:rPr>
          <w:rFonts w:cstheme="minorHAnsi"/>
          <w:i/>
          <w:iCs/>
          <w:color w:val="002060"/>
        </w:rPr>
        <w:t xml:space="preserve">Competențe îmbunătățite ale personalului didactic din învățământul pre-universitar în vederea promovării unor servicii </w:t>
      </w:r>
      <w:proofErr w:type="spellStart"/>
      <w:r w:rsidRPr="00196A60">
        <w:rPr>
          <w:rFonts w:cstheme="minorHAnsi"/>
          <w:i/>
          <w:iCs/>
          <w:color w:val="002060"/>
        </w:rPr>
        <w:t>educaţionale</w:t>
      </w:r>
      <w:proofErr w:type="spellEnd"/>
      <w:r w:rsidRPr="00196A60">
        <w:rPr>
          <w:rFonts w:cstheme="minorHAnsi"/>
          <w:i/>
          <w:iCs/>
          <w:color w:val="002060"/>
        </w:rPr>
        <w:t xml:space="preserve"> de calitate orientate pe nevoile elevilor și a unei școli incluzive.</w:t>
      </w:r>
    </w:p>
    <w:p w14:paraId="75A61BBF" w14:textId="77777777" w:rsidR="006D6058" w:rsidRPr="00196A60" w:rsidRDefault="006D6058" w:rsidP="00BC64BC">
      <w:pPr>
        <w:spacing w:after="0" w:line="240" w:lineRule="auto"/>
        <w:jc w:val="both"/>
        <w:rPr>
          <w:rFonts w:eastAsia="Calibri" w:cstheme="minorHAnsi"/>
          <w:color w:val="002060"/>
        </w:rPr>
      </w:pPr>
    </w:p>
    <w:p w14:paraId="0083671A" w14:textId="77777777" w:rsidR="006D6058" w:rsidRPr="00196A60" w:rsidRDefault="006D6058" w:rsidP="00BC64BC">
      <w:pPr>
        <w:spacing w:after="0" w:line="240" w:lineRule="auto"/>
        <w:jc w:val="both"/>
        <w:rPr>
          <w:rFonts w:eastAsia="Calibri" w:cstheme="minorHAnsi"/>
          <w:color w:val="002060"/>
        </w:rPr>
      </w:pPr>
    </w:p>
    <w:p w14:paraId="463B50AE" w14:textId="59305FC1" w:rsidR="00DA2666" w:rsidRPr="00196A60" w:rsidRDefault="00DA2666" w:rsidP="00FE5E50">
      <w:pPr>
        <w:pStyle w:val="Heading2"/>
        <w:numPr>
          <w:ilvl w:val="0"/>
          <w:numId w:val="24"/>
        </w:numPr>
        <w:ind w:left="392"/>
        <w:jc w:val="both"/>
        <w:rPr>
          <w:rFonts w:asciiTheme="minorHAnsi" w:eastAsia="Calibri" w:hAnsiTheme="minorHAnsi" w:cstheme="minorHAnsi"/>
          <w:b/>
          <w:color w:val="002060"/>
          <w:sz w:val="22"/>
          <w:szCs w:val="22"/>
        </w:rPr>
      </w:pPr>
      <w:bookmarkStart w:id="2" w:name="_Toc80006634"/>
      <w:r w:rsidRPr="00196A60">
        <w:rPr>
          <w:rFonts w:asciiTheme="minorHAnsi" w:eastAsia="Calibri" w:hAnsiTheme="minorHAnsi" w:cstheme="minorHAnsi"/>
          <w:b/>
          <w:color w:val="002060"/>
          <w:sz w:val="22"/>
          <w:szCs w:val="22"/>
        </w:rPr>
        <w:t>Tipul apelului de proiecte și perioada de depunere a propunerilor de proiecte</w:t>
      </w:r>
      <w:bookmarkEnd w:id="2"/>
    </w:p>
    <w:p w14:paraId="6C92F10F" w14:textId="77777777" w:rsidR="001B58DE" w:rsidRPr="00196A60" w:rsidRDefault="001B58DE" w:rsidP="00BC64BC">
      <w:pPr>
        <w:spacing w:after="0" w:line="240" w:lineRule="auto"/>
        <w:jc w:val="both"/>
        <w:rPr>
          <w:rFonts w:eastAsia="Calibri" w:cstheme="minorHAnsi"/>
          <w:i/>
          <w:color w:val="002060"/>
        </w:rPr>
      </w:pPr>
    </w:p>
    <w:p w14:paraId="40B789E4" w14:textId="0C84485E" w:rsidR="00912672" w:rsidRPr="00BD3AA3" w:rsidRDefault="00BD3AA3" w:rsidP="00BC64BC">
      <w:pPr>
        <w:spacing w:after="0" w:line="240" w:lineRule="auto"/>
        <w:jc w:val="both"/>
        <w:rPr>
          <w:rFonts w:eastAsia="Calibri" w:cstheme="minorHAnsi"/>
          <w:bCs/>
          <w:color w:val="002060"/>
        </w:rPr>
      </w:pPr>
      <w:r w:rsidRPr="00E920A3">
        <w:rPr>
          <w:rFonts w:eastAsia="Calibri" w:cstheme="minorHAnsi"/>
          <w:bCs/>
          <w:color w:val="002060"/>
        </w:rPr>
        <w:t>Acest apel este de tip competitiv, cu termen limită de depunere</w:t>
      </w:r>
      <w:r w:rsidRPr="00F238B9">
        <w:rPr>
          <w:rFonts w:eastAsia="Calibri" w:cstheme="minorHAnsi"/>
          <w:bCs/>
          <w:color w:val="002060"/>
        </w:rPr>
        <w:t xml:space="preserve">. </w:t>
      </w:r>
    </w:p>
    <w:p w14:paraId="4C51BB16" w14:textId="77777777" w:rsidR="00971A32" w:rsidRPr="00196A60" w:rsidRDefault="00971A32" w:rsidP="00BC64BC">
      <w:pPr>
        <w:spacing w:after="0" w:line="240" w:lineRule="auto"/>
        <w:ind w:left="720"/>
        <w:jc w:val="both"/>
        <w:rPr>
          <w:rFonts w:cstheme="minorHAnsi"/>
          <w:b/>
          <w:color w:val="002060"/>
        </w:rPr>
      </w:pPr>
    </w:p>
    <w:p w14:paraId="7A76AF32" w14:textId="1ACF623B" w:rsidR="00F62C6D" w:rsidRPr="00196A60" w:rsidRDefault="00F62C6D" w:rsidP="00BC64BC">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eastAsia="Calibri" w:cstheme="minorHAnsi"/>
          <w:color w:val="002060"/>
        </w:rPr>
      </w:pPr>
      <w:r w:rsidRPr="00196A60">
        <w:rPr>
          <w:rFonts w:eastAsia="Calibri" w:cstheme="minorHAnsi"/>
          <w:b/>
          <w:color w:val="002060"/>
        </w:rPr>
        <w:t xml:space="preserve">SISTEMUL INFORMATIC </w:t>
      </w:r>
      <w:proofErr w:type="spellStart"/>
      <w:r w:rsidRPr="00196A60">
        <w:rPr>
          <w:rFonts w:eastAsia="Calibri" w:cstheme="minorHAnsi"/>
          <w:b/>
          <w:color w:val="002060"/>
        </w:rPr>
        <w:t>MySMIS</w:t>
      </w:r>
      <w:proofErr w:type="spellEnd"/>
      <w:r w:rsidRPr="00196A60">
        <w:rPr>
          <w:rFonts w:eastAsia="Calibri" w:cstheme="minorHAnsi"/>
          <w:b/>
          <w:color w:val="002060"/>
        </w:rPr>
        <w:t xml:space="preserve"> 2014 </w:t>
      </w:r>
      <w:r w:rsidR="00D31033" w:rsidRPr="00196A60">
        <w:rPr>
          <w:rFonts w:eastAsia="Calibri" w:cstheme="minorHAnsi"/>
          <w:b/>
          <w:color w:val="002060"/>
        </w:rPr>
        <w:t>VA FI DESCHIS ÎN DATA DE……….20</w:t>
      </w:r>
      <w:r w:rsidR="002037FA" w:rsidRPr="00196A60">
        <w:rPr>
          <w:rFonts w:eastAsia="Calibri" w:cstheme="minorHAnsi"/>
          <w:b/>
          <w:color w:val="002060"/>
        </w:rPr>
        <w:t>21</w:t>
      </w:r>
      <w:r w:rsidRPr="00196A60">
        <w:rPr>
          <w:rFonts w:eastAsia="Calibri" w:cstheme="minorHAnsi"/>
          <w:b/>
          <w:color w:val="002060"/>
        </w:rPr>
        <w:t xml:space="preserve"> ORA….</w:t>
      </w:r>
      <w:r w:rsidRPr="00196A60">
        <w:rPr>
          <w:rFonts w:eastAsia="Calibri" w:cstheme="minorHAnsi"/>
          <w:color w:val="002060"/>
        </w:rPr>
        <w:t xml:space="preserve"> </w:t>
      </w:r>
      <w:r w:rsidRPr="00196A60">
        <w:rPr>
          <w:rFonts w:eastAsia="Calibri" w:cstheme="minorHAnsi"/>
          <w:b/>
          <w:color w:val="002060"/>
        </w:rPr>
        <w:t xml:space="preserve">ŞI </w:t>
      </w:r>
      <w:r w:rsidR="00D31033" w:rsidRPr="00196A60">
        <w:rPr>
          <w:rFonts w:eastAsia="Calibri" w:cstheme="minorHAnsi"/>
          <w:b/>
          <w:color w:val="002060"/>
        </w:rPr>
        <w:t>SE VA ÎNCHIDE ÎN DATA DE…………20</w:t>
      </w:r>
      <w:r w:rsidR="002037FA" w:rsidRPr="00196A60">
        <w:rPr>
          <w:rFonts w:eastAsia="Calibri" w:cstheme="minorHAnsi"/>
          <w:b/>
          <w:color w:val="002060"/>
        </w:rPr>
        <w:t>21</w:t>
      </w:r>
      <w:r w:rsidRPr="00196A60">
        <w:rPr>
          <w:rFonts w:eastAsia="Calibri" w:cstheme="minorHAnsi"/>
          <w:b/>
          <w:color w:val="002060"/>
        </w:rPr>
        <w:t>, ORA 16.00.</w:t>
      </w:r>
    </w:p>
    <w:p w14:paraId="3896962B" w14:textId="77777777" w:rsidR="00F62C6D" w:rsidRPr="00196A60" w:rsidRDefault="00F62C6D" w:rsidP="00BC64BC">
      <w:pPr>
        <w:spacing w:after="0" w:line="240" w:lineRule="auto"/>
        <w:jc w:val="both"/>
        <w:rPr>
          <w:rFonts w:eastAsia="Calibri" w:cstheme="minorHAnsi"/>
          <w:i/>
          <w:color w:val="002060"/>
        </w:rPr>
      </w:pPr>
    </w:p>
    <w:p w14:paraId="040BCD83" w14:textId="77777777" w:rsidR="00F62C6D" w:rsidRPr="00196A60" w:rsidRDefault="00F62C6D" w:rsidP="00BC64BC">
      <w:pPr>
        <w:spacing w:after="0" w:line="240" w:lineRule="auto"/>
        <w:jc w:val="both"/>
        <w:rPr>
          <w:rFonts w:eastAsia="Calibri" w:cstheme="minorHAnsi"/>
          <w:i/>
          <w:color w:val="002060"/>
        </w:rPr>
      </w:pPr>
    </w:p>
    <w:p w14:paraId="622D47F4" w14:textId="3186EB03" w:rsidR="00DA2666" w:rsidRPr="00196A60" w:rsidRDefault="00DA2666" w:rsidP="00FE5E50">
      <w:pPr>
        <w:pStyle w:val="Heading2"/>
        <w:numPr>
          <w:ilvl w:val="0"/>
          <w:numId w:val="24"/>
        </w:numPr>
        <w:ind w:left="392"/>
        <w:jc w:val="both"/>
        <w:rPr>
          <w:rFonts w:asciiTheme="minorHAnsi" w:eastAsia="Calibri" w:hAnsiTheme="minorHAnsi" w:cstheme="minorHAnsi"/>
          <w:b/>
          <w:color w:val="002060"/>
          <w:sz w:val="22"/>
          <w:szCs w:val="22"/>
        </w:rPr>
      </w:pPr>
      <w:bookmarkStart w:id="3" w:name="_Toc80006635"/>
      <w:r w:rsidRPr="00196A60">
        <w:rPr>
          <w:rFonts w:asciiTheme="minorHAnsi" w:eastAsia="Calibri" w:hAnsiTheme="minorHAnsi" w:cstheme="minorHAnsi"/>
          <w:b/>
          <w:color w:val="002060"/>
          <w:sz w:val="22"/>
          <w:szCs w:val="22"/>
        </w:rPr>
        <w:t>Acțiunile sprijinite și activități</w:t>
      </w:r>
      <w:bookmarkEnd w:id="3"/>
    </w:p>
    <w:p w14:paraId="7E2E4B35" w14:textId="77777777" w:rsidR="00B833C1" w:rsidRPr="00196A60" w:rsidRDefault="00B833C1" w:rsidP="00BC64BC">
      <w:pPr>
        <w:spacing w:after="0" w:line="240" w:lineRule="auto"/>
        <w:jc w:val="both"/>
        <w:rPr>
          <w:rFonts w:eastAsia="Calibri" w:cstheme="minorHAnsi"/>
          <w:b/>
          <w:color w:val="002060"/>
        </w:rPr>
      </w:pPr>
    </w:p>
    <w:p w14:paraId="51081BDA" w14:textId="02ED75A3" w:rsidR="003344A4" w:rsidRPr="00196A60" w:rsidRDefault="00101249" w:rsidP="00FE5E50">
      <w:pPr>
        <w:pStyle w:val="Heading3"/>
        <w:numPr>
          <w:ilvl w:val="0"/>
          <w:numId w:val="25"/>
        </w:numPr>
        <w:jc w:val="both"/>
        <w:rPr>
          <w:rFonts w:asciiTheme="minorHAnsi" w:hAnsiTheme="minorHAnsi" w:cstheme="minorHAnsi"/>
          <w:b/>
          <w:color w:val="002060"/>
          <w:sz w:val="22"/>
          <w:szCs w:val="22"/>
        </w:rPr>
      </w:pPr>
      <w:bookmarkStart w:id="4" w:name="_Toc80006636"/>
      <w:r w:rsidRPr="00196A60">
        <w:rPr>
          <w:rFonts w:asciiTheme="minorHAnsi" w:eastAsia="Calibri" w:hAnsiTheme="minorHAnsi" w:cstheme="minorHAnsi"/>
          <w:b/>
          <w:color w:val="002060"/>
          <w:sz w:val="22"/>
          <w:szCs w:val="22"/>
        </w:rPr>
        <w:t>Tipuri de activități sprijinite</w:t>
      </w:r>
      <w:bookmarkEnd w:id="4"/>
    </w:p>
    <w:p w14:paraId="4264ED9F" w14:textId="77777777" w:rsidR="00014042" w:rsidRPr="00196A60" w:rsidRDefault="00014042" w:rsidP="00BC64BC">
      <w:pPr>
        <w:autoSpaceDE w:val="0"/>
        <w:autoSpaceDN w:val="0"/>
        <w:adjustRightInd w:val="0"/>
        <w:spacing w:after="0" w:line="240" w:lineRule="auto"/>
        <w:jc w:val="both"/>
        <w:rPr>
          <w:rFonts w:cstheme="minorHAnsi"/>
          <w:color w:val="002060"/>
        </w:rPr>
      </w:pPr>
    </w:p>
    <w:p w14:paraId="1D1972BB" w14:textId="0278E126" w:rsidR="00BC64BC" w:rsidRDefault="00014042" w:rsidP="009E38C3">
      <w:pPr>
        <w:autoSpaceDE w:val="0"/>
        <w:autoSpaceDN w:val="0"/>
        <w:adjustRightInd w:val="0"/>
        <w:spacing w:after="0" w:line="240" w:lineRule="auto"/>
        <w:jc w:val="both"/>
        <w:rPr>
          <w:rFonts w:cstheme="minorHAnsi"/>
          <w:bCs/>
          <w:color w:val="002060"/>
        </w:rPr>
      </w:pPr>
      <w:r w:rsidRPr="00196A60">
        <w:rPr>
          <w:rFonts w:cstheme="minorHAnsi"/>
          <w:color w:val="002060"/>
        </w:rPr>
        <w:t xml:space="preserve">În cadrul </w:t>
      </w:r>
      <w:r w:rsidR="00024CE8" w:rsidRPr="00196A60">
        <w:rPr>
          <w:rFonts w:cstheme="minorHAnsi"/>
          <w:color w:val="002060"/>
        </w:rPr>
        <w:t>acestor apeluri</w:t>
      </w:r>
      <w:r w:rsidRPr="00196A60">
        <w:rPr>
          <w:rFonts w:cstheme="minorHAnsi"/>
          <w:color w:val="002060"/>
        </w:rPr>
        <w:t xml:space="preserve"> de proiecte vor fi susținute în mod corelat </w:t>
      </w:r>
      <w:r w:rsidR="00B1415C" w:rsidRPr="00196A60">
        <w:rPr>
          <w:rFonts w:cstheme="minorHAnsi"/>
          <w:color w:val="002060"/>
        </w:rPr>
        <w:t xml:space="preserve">măsuri </w:t>
      </w:r>
      <w:r w:rsidR="001E0DDF" w:rsidRPr="00196A60">
        <w:rPr>
          <w:rFonts w:cstheme="minorHAnsi"/>
          <w:bCs/>
          <w:color w:val="002060"/>
        </w:rPr>
        <w:t>din cadrul OS 6.</w:t>
      </w:r>
      <w:r w:rsidR="0096538E" w:rsidRPr="00196A60">
        <w:rPr>
          <w:rFonts w:cstheme="minorHAnsi"/>
          <w:bCs/>
          <w:color w:val="002060"/>
        </w:rPr>
        <w:t>3</w:t>
      </w:r>
      <w:r w:rsidR="00C237DD" w:rsidRPr="00196A60">
        <w:rPr>
          <w:rFonts w:cstheme="minorHAnsi"/>
          <w:bCs/>
          <w:color w:val="002060"/>
        </w:rPr>
        <w:t xml:space="preserve">., menite să </w:t>
      </w:r>
      <w:r w:rsidR="00B1415C" w:rsidRPr="00196A60">
        <w:rPr>
          <w:rFonts w:cstheme="minorHAnsi"/>
          <w:bCs/>
          <w:color w:val="002060"/>
        </w:rPr>
        <w:t>asigure î</w:t>
      </w:r>
      <w:r w:rsidR="00B1415C" w:rsidRPr="00196A60">
        <w:rPr>
          <w:rFonts w:cstheme="minorHAnsi"/>
          <w:color w:val="002060"/>
        </w:rPr>
        <w:t xml:space="preserve">mbunătățirea </w:t>
      </w:r>
      <w:r w:rsidR="0096538E" w:rsidRPr="00196A60">
        <w:rPr>
          <w:rFonts w:cstheme="minorHAnsi"/>
          <w:i/>
          <w:iCs/>
          <w:color w:val="002060"/>
        </w:rPr>
        <w:t>participării în învățământul primar și secundar prin dezvoltarea unor măsuri integrate de prevenție</w:t>
      </w:r>
      <w:r w:rsidR="00B1415C" w:rsidRPr="00196A60">
        <w:rPr>
          <w:rFonts w:eastAsiaTheme="minorEastAsia" w:cstheme="minorHAnsi"/>
          <w:color w:val="002060"/>
        </w:rPr>
        <w:t xml:space="preserve">, </w:t>
      </w:r>
      <w:r w:rsidR="009A4E88" w:rsidRPr="00196A60">
        <w:rPr>
          <w:rFonts w:cstheme="minorHAnsi"/>
          <w:bCs/>
          <w:color w:val="002060"/>
        </w:rPr>
        <w:t xml:space="preserve">corelat cu </w:t>
      </w:r>
      <w:r w:rsidR="00B1415C" w:rsidRPr="00196A60">
        <w:rPr>
          <w:rFonts w:cstheme="minorHAnsi"/>
          <w:bCs/>
          <w:color w:val="002060"/>
        </w:rPr>
        <w:t xml:space="preserve">cele din cadrul OS 6.6. destinate </w:t>
      </w:r>
      <w:r w:rsidR="009A4E88" w:rsidRPr="00196A60">
        <w:rPr>
          <w:rFonts w:cstheme="minorHAnsi"/>
          <w:bCs/>
          <w:color w:val="002060"/>
        </w:rPr>
        <w:t>form</w:t>
      </w:r>
      <w:r w:rsidR="00B1415C" w:rsidRPr="00196A60">
        <w:rPr>
          <w:rFonts w:cstheme="minorHAnsi"/>
          <w:bCs/>
          <w:color w:val="002060"/>
        </w:rPr>
        <w:t>ării profesionale</w:t>
      </w:r>
      <w:r w:rsidR="009A4E88" w:rsidRPr="00196A60">
        <w:rPr>
          <w:rFonts w:cstheme="minorHAnsi"/>
          <w:bCs/>
          <w:color w:val="002060"/>
        </w:rPr>
        <w:t xml:space="preserve"> </w:t>
      </w:r>
      <w:r w:rsidR="00B1415C" w:rsidRPr="00196A60">
        <w:rPr>
          <w:rFonts w:cstheme="minorHAnsi"/>
          <w:bCs/>
          <w:color w:val="002060"/>
        </w:rPr>
        <w:t xml:space="preserve">unitare, inițială și </w:t>
      </w:r>
      <w:r w:rsidR="009A4E88" w:rsidRPr="00196A60">
        <w:rPr>
          <w:rFonts w:cstheme="minorHAnsi"/>
          <w:bCs/>
          <w:color w:val="002060"/>
        </w:rPr>
        <w:t>continuă</w:t>
      </w:r>
      <w:r w:rsidR="00B1415C" w:rsidRPr="00196A60">
        <w:rPr>
          <w:rFonts w:cstheme="minorHAnsi"/>
          <w:bCs/>
          <w:color w:val="002060"/>
        </w:rPr>
        <w:t>,</w:t>
      </w:r>
      <w:r w:rsidR="009A4E88" w:rsidRPr="00196A60">
        <w:rPr>
          <w:rFonts w:cstheme="minorHAnsi"/>
          <w:bCs/>
          <w:color w:val="002060"/>
        </w:rPr>
        <w:t xml:space="preserve"> a personalului didactic</w:t>
      </w:r>
      <w:r w:rsidR="00B1415C" w:rsidRPr="00196A60">
        <w:rPr>
          <w:rFonts w:cstheme="minorHAnsi"/>
          <w:bCs/>
          <w:color w:val="002060"/>
        </w:rPr>
        <w:t xml:space="preserve"> specializat</w:t>
      </w:r>
      <w:r w:rsidR="009E38C3" w:rsidRPr="00196A60">
        <w:rPr>
          <w:rFonts w:cstheme="minorHAnsi"/>
          <w:bCs/>
          <w:color w:val="002060"/>
        </w:rPr>
        <w:t>.</w:t>
      </w:r>
    </w:p>
    <w:p w14:paraId="726210AB" w14:textId="026C6E6E" w:rsidR="00596DC3" w:rsidRPr="00196A60" w:rsidRDefault="00596DC3" w:rsidP="009E38C3">
      <w:pPr>
        <w:autoSpaceDE w:val="0"/>
        <w:autoSpaceDN w:val="0"/>
        <w:adjustRightInd w:val="0"/>
        <w:spacing w:after="0" w:line="240" w:lineRule="auto"/>
        <w:jc w:val="both"/>
        <w:rPr>
          <w:rFonts w:cstheme="minorHAnsi"/>
          <w:bCs/>
          <w:color w:val="002060"/>
        </w:rPr>
      </w:pPr>
      <w:r>
        <w:rPr>
          <w:rFonts w:cstheme="minorHAnsi"/>
          <w:bCs/>
          <w:color w:val="002060"/>
        </w:rPr>
        <w:t>În raport cu obiectivele acestui apel de proiecte, măsurile destinate realizării OS 6.3. sunt principale, cele destinate realizării OS 6.6. fiind secundare din perspectiva duratei și a intensității formării continue, precum și din perspectiva valorii bugetului alocat în cadrul unei cereri de finanțare depuse.</w:t>
      </w:r>
    </w:p>
    <w:p w14:paraId="34DE40AE" w14:textId="77777777" w:rsidR="00BC64BC" w:rsidRPr="00196A60" w:rsidRDefault="00BC64BC" w:rsidP="00BC64BC">
      <w:pPr>
        <w:autoSpaceDE w:val="0"/>
        <w:autoSpaceDN w:val="0"/>
        <w:adjustRightInd w:val="0"/>
        <w:spacing w:after="0" w:line="240" w:lineRule="auto"/>
        <w:jc w:val="both"/>
        <w:rPr>
          <w:rFonts w:cstheme="minorHAnsi"/>
          <w:color w:val="002060"/>
        </w:rPr>
      </w:pPr>
    </w:p>
    <w:p w14:paraId="679597BB" w14:textId="1E786DFB" w:rsidR="006571AD" w:rsidRPr="00196A60" w:rsidRDefault="00AD784B" w:rsidP="00BC64BC">
      <w:pPr>
        <w:autoSpaceDE w:val="0"/>
        <w:autoSpaceDN w:val="0"/>
        <w:adjustRightInd w:val="0"/>
        <w:spacing w:after="0" w:line="240" w:lineRule="auto"/>
        <w:jc w:val="both"/>
        <w:rPr>
          <w:rFonts w:cstheme="minorHAnsi"/>
          <w:color w:val="002060"/>
        </w:rPr>
      </w:pPr>
      <w:r w:rsidRPr="00196A60">
        <w:rPr>
          <w:rFonts w:cstheme="minorHAnsi"/>
          <w:color w:val="002060"/>
        </w:rPr>
        <w:t xml:space="preserve">În vederea îndeplinirii </w:t>
      </w:r>
      <w:r w:rsidR="001E0DDF" w:rsidRPr="00196A60">
        <w:rPr>
          <w:rFonts w:cstheme="minorHAnsi"/>
          <w:b/>
          <w:bCs/>
          <w:color w:val="002060"/>
        </w:rPr>
        <w:t>OS 6.</w:t>
      </w:r>
      <w:r w:rsidR="0096538E" w:rsidRPr="00196A60">
        <w:rPr>
          <w:rFonts w:cstheme="minorHAnsi"/>
          <w:b/>
          <w:bCs/>
          <w:color w:val="002060"/>
        </w:rPr>
        <w:t>3</w:t>
      </w:r>
      <w:r w:rsidRPr="00196A60">
        <w:rPr>
          <w:rFonts w:cstheme="minorHAnsi"/>
          <w:b/>
          <w:bCs/>
          <w:color w:val="002060"/>
        </w:rPr>
        <w:t>.</w:t>
      </w:r>
      <w:r w:rsidR="007168F6" w:rsidRPr="00196A60">
        <w:rPr>
          <w:rFonts w:cstheme="minorHAnsi"/>
          <w:b/>
          <w:bCs/>
          <w:color w:val="002060"/>
        </w:rPr>
        <w:t>,</w:t>
      </w:r>
      <w:r w:rsidRPr="00196A60">
        <w:rPr>
          <w:rFonts w:cstheme="minorHAnsi"/>
          <w:b/>
          <w:bCs/>
          <w:color w:val="002060"/>
        </w:rPr>
        <w:t xml:space="preserve"> </w:t>
      </w:r>
      <w:r w:rsidR="00FF6FD1" w:rsidRPr="00196A60">
        <w:rPr>
          <w:rFonts w:cstheme="minorHAnsi"/>
          <w:color w:val="002060"/>
        </w:rPr>
        <w:t>va</w:t>
      </w:r>
      <w:r w:rsidRPr="00196A60">
        <w:rPr>
          <w:rFonts w:cstheme="minorHAnsi"/>
          <w:color w:val="002060"/>
        </w:rPr>
        <w:t xml:space="preserve"> fi </w:t>
      </w:r>
      <w:proofErr w:type="spellStart"/>
      <w:r w:rsidRPr="00196A60">
        <w:rPr>
          <w:rFonts w:cstheme="minorHAnsi"/>
          <w:color w:val="002060"/>
        </w:rPr>
        <w:t>finanţat</w:t>
      </w:r>
      <w:r w:rsidR="00FF6FD1" w:rsidRPr="00196A60">
        <w:rPr>
          <w:rFonts w:cstheme="minorHAnsi"/>
          <w:color w:val="002060"/>
        </w:rPr>
        <w:t>ă</w:t>
      </w:r>
      <w:proofErr w:type="spellEnd"/>
      <w:r w:rsidRPr="00196A60">
        <w:rPr>
          <w:rFonts w:cstheme="minorHAnsi"/>
          <w:color w:val="002060"/>
        </w:rPr>
        <w:t xml:space="preserve"> prin FSE</w:t>
      </w:r>
      <w:r w:rsidR="00FF6FD1" w:rsidRPr="00196A60">
        <w:rPr>
          <w:rFonts w:cstheme="minorHAnsi"/>
          <w:color w:val="002060"/>
        </w:rPr>
        <w:t xml:space="preserve"> i</w:t>
      </w:r>
      <w:r w:rsidR="00B33D13" w:rsidRPr="00196A60">
        <w:rPr>
          <w:rFonts w:cstheme="minorHAnsi"/>
          <w:color w:val="002060"/>
        </w:rPr>
        <w:t xml:space="preserve">mplementarea </w:t>
      </w:r>
      <w:r w:rsidR="007168F6" w:rsidRPr="00196A60">
        <w:rPr>
          <w:rFonts w:cstheme="minorHAnsi"/>
          <w:color w:val="002060"/>
        </w:rPr>
        <w:t xml:space="preserve">următoarelor </w:t>
      </w:r>
      <w:r w:rsidR="00937629" w:rsidRPr="00196A60">
        <w:rPr>
          <w:rFonts w:cstheme="minorHAnsi"/>
          <w:color w:val="002060"/>
        </w:rPr>
        <w:t>activități</w:t>
      </w:r>
      <w:r w:rsidR="005C745C" w:rsidRPr="00196A60">
        <w:rPr>
          <w:rFonts w:cstheme="minorHAnsi"/>
          <w:color w:val="002060"/>
        </w:rPr>
        <w:t>,</w:t>
      </w:r>
      <w:r w:rsidR="007168F6" w:rsidRPr="00196A60">
        <w:rPr>
          <w:rFonts w:cstheme="minorHAnsi"/>
          <w:color w:val="002060"/>
        </w:rPr>
        <w:t xml:space="preserve"> desfășurate</w:t>
      </w:r>
      <w:r w:rsidR="005C745C" w:rsidRPr="00196A60">
        <w:rPr>
          <w:rFonts w:cstheme="minorHAnsi"/>
          <w:color w:val="002060"/>
        </w:rPr>
        <w:t xml:space="preserve"> în sistem outdoor</w:t>
      </w:r>
      <w:r w:rsidR="005B1627" w:rsidRPr="00196A60">
        <w:rPr>
          <w:rFonts w:cstheme="minorHAnsi"/>
          <w:color w:val="002060"/>
        </w:rPr>
        <w:t>, pe nivelul ISCED al unit</w:t>
      </w:r>
      <w:r w:rsidR="00EF3BB6" w:rsidRPr="00196A60">
        <w:rPr>
          <w:rFonts w:cstheme="minorHAnsi"/>
          <w:color w:val="002060"/>
        </w:rPr>
        <w:t>ăț</w:t>
      </w:r>
      <w:r w:rsidR="005B1627" w:rsidRPr="00196A60">
        <w:rPr>
          <w:rFonts w:cstheme="minorHAnsi"/>
          <w:color w:val="002060"/>
        </w:rPr>
        <w:t>ii de învățământ</w:t>
      </w:r>
      <w:r w:rsidR="00937629" w:rsidRPr="00196A60">
        <w:rPr>
          <w:rFonts w:cstheme="minorHAnsi"/>
          <w:color w:val="002060"/>
        </w:rPr>
        <w:t>:</w:t>
      </w:r>
    </w:p>
    <w:p w14:paraId="43164739" w14:textId="77777777" w:rsidR="00DA7E20" w:rsidRPr="00196A60" w:rsidRDefault="00DA7E20" w:rsidP="00BC64BC">
      <w:pPr>
        <w:autoSpaceDE w:val="0"/>
        <w:autoSpaceDN w:val="0"/>
        <w:adjustRightInd w:val="0"/>
        <w:spacing w:after="0" w:line="240" w:lineRule="auto"/>
        <w:jc w:val="both"/>
        <w:rPr>
          <w:rFonts w:cstheme="minorHAnsi"/>
          <w:color w:val="002060"/>
        </w:rPr>
      </w:pPr>
    </w:p>
    <w:p w14:paraId="01F53B9C" w14:textId="4C546B2A" w:rsidR="00C11DEF" w:rsidRPr="00196A60" w:rsidRDefault="00C11DEF" w:rsidP="00FE5E50">
      <w:pPr>
        <w:pStyle w:val="ListParagraph"/>
        <w:numPr>
          <w:ilvl w:val="0"/>
          <w:numId w:val="31"/>
        </w:numPr>
        <w:autoSpaceDE w:val="0"/>
        <w:autoSpaceDN w:val="0"/>
        <w:adjustRightInd w:val="0"/>
        <w:spacing w:after="0" w:line="240" w:lineRule="auto"/>
        <w:jc w:val="both"/>
        <w:rPr>
          <w:rFonts w:cstheme="minorHAnsi"/>
          <w:color w:val="002060"/>
        </w:rPr>
      </w:pPr>
      <w:r w:rsidRPr="00196A60">
        <w:rPr>
          <w:rFonts w:cstheme="minorHAnsi"/>
          <w:color w:val="002060"/>
        </w:rPr>
        <w:t>Activități de baz</w:t>
      </w:r>
      <w:r w:rsidR="00EF3BB6" w:rsidRPr="00196A60">
        <w:rPr>
          <w:rFonts w:cstheme="minorHAnsi"/>
          <w:color w:val="002060"/>
        </w:rPr>
        <w:t>ă</w:t>
      </w:r>
      <w:r w:rsidRPr="00196A60">
        <w:rPr>
          <w:rFonts w:cstheme="minorHAnsi"/>
          <w:color w:val="002060"/>
        </w:rPr>
        <w:t xml:space="preserve"> pentru programe de </w:t>
      </w:r>
      <w:r w:rsidR="006166CF" w:rsidRPr="00196A60">
        <w:rPr>
          <w:rFonts w:cstheme="minorHAnsi"/>
          <w:color w:val="002060"/>
        </w:rPr>
        <w:t>educa</w:t>
      </w:r>
      <w:r w:rsidR="00E53F6F" w:rsidRPr="00196A60">
        <w:rPr>
          <w:rFonts w:cstheme="minorHAnsi"/>
          <w:color w:val="002060"/>
        </w:rPr>
        <w:t>ț</w:t>
      </w:r>
      <w:r w:rsidR="006166CF" w:rsidRPr="00196A60">
        <w:rPr>
          <w:rFonts w:cstheme="minorHAnsi"/>
          <w:color w:val="002060"/>
        </w:rPr>
        <w:t xml:space="preserve">ie </w:t>
      </w:r>
      <w:proofErr w:type="spellStart"/>
      <w:r w:rsidR="006166CF" w:rsidRPr="00196A60">
        <w:rPr>
          <w:rFonts w:cstheme="minorHAnsi"/>
          <w:color w:val="002060"/>
        </w:rPr>
        <w:t>nonformal</w:t>
      </w:r>
      <w:r w:rsidR="00E53F6F" w:rsidRPr="00196A60">
        <w:rPr>
          <w:rFonts w:cstheme="minorHAnsi"/>
          <w:color w:val="002060"/>
        </w:rPr>
        <w:t>ă</w:t>
      </w:r>
      <w:proofErr w:type="spellEnd"/>
      <w:r w:rsidR="006166CF" w:rsidRPr="00196A60">
        <w:rPr>
          <w:rFonts w:cstheme="minorHAnsi"/>
          <w:color w:val="002060"/>
        </w:rPr>
        <w:t xml:space="preserve"> sau </w:t>
      </w:r>
      <w:r w:rsidR="00E53F6F" w:rsidRPr="00196A60">
        <w:rPr>
          <w:rFonts w:cstheme="minorHAnsi"/>
          <w:color w:val="002060"/>
        </w:rPr>
        <w:t>î</w:t>
      </w:r>
      <w:r w:rsidR="006166CF" w:rsidRPr="00196A60">
        <w:rPr>
          <w:rFonts w:cstheme="minorHAnsi"/>
          <w:color w:val="002060"/>
        </w:rPr>
        <w:t>n si</w:t>
      </w:r>
      <w:r w:rsidR="00905A9B" w:rsidRPr="00196A60">
        <w:rPr>
          <w:rFonts w:cstheme="minorHAnsi"/>
          <w:color w:val="002060"/>
        </w:rPr>
        <w:t>s</w:t>
      </w:r>
      <w:r w:rsidR="006166CF" w:rsidRPr="00196A60">
        <w:rPr>
          <w:rFonts w:cstheme="minorHAnsi"/>
          <w:color w:val="002060"/>
        </w:rPr>
        <w:t xml:space="preserve">tem outdoor, </w:t>
      </w:r>
      <w:r w:rsidRPr="00196A60">
        <w:rPr>
          <w:rFonts w:cstheme="minorHAnsi"/>
          <w:color w:val="002060"/>
        </w:rPr>
        <w:t>activități activ-participative, interactive, centrate pe copii;</w:t>
      </w:r>
    </w:p>
    <w:p w14:paraId="67BED3AE" w14:textId="7B41AF78" w:rsidR="00C11DEF" w:rsidRPr="00196A60" w:rsidRDefault="00C11DEF" w:rsidP="00FE5E50">
      <w:pPr>
        <w:pStyle w:val="ListParagraph"/>
        <w:numPr>
          <w:ilvl w:val="0"/>
          <w:numId w:val="31"/>
        </w:numPr>
        <w:autoSpaceDE w:val="0"/>
        <w:autoSpaceDN w:val="0"/>
        <w:adjustRightInd w:val="0"/>
        <w:spacing w:after="0" w:line="240" w:lineRule="auto"/>
        <w:jc w:val="both"/>
        <w:rPr>
          <w:rFonts w:cstheme="minorHAnsi"/>
          <w:color w:val="002060"/>
        </w:rPr>
      </w:pPr>
      <w:r w:rsidRPr="00196A60">
        <w:rPr>
          <w:rFonts w:cstheme="minorHAnsi"/>
          <w:color w:val="002060"/>
        </w:rPr>
        <w:t xml:space="preserve">Programe </w:t>
      </w:r>
      <w:proofErr w:type="spellStart"/>
      <w:r w:rsidRPr="00196A60">
        <w:rPr>
          <w:rFonts w:cstheme="minorHAnsi"/>
          <w:color w:val="002060"/>
        </w:rPr>
        <w:t>socio</w:t>
      </w:r>
      <w:proofErr w:type="spellEnd"/>
      <w:r w:rsidRPr="00196A60">
        <w:rPr>
          <w:rFonts w:cstheme="minorHAnsi"/>
          <w:color w:val="002060"/>
        </w:rPr>
        <w:t>-educaționale</w:t>
      </w:r>
      <w:r w:rsidR="00200E13" w:rsidRPr="00196A60">
        <w:rPr>
          <w:rFonts w:cstheme="minorHAnsi"/>
          <w:color w:val="002060"/>
        </w:rPr>
        <w:t xml:space="preserve"> de dezvoltare cognitiv</w:t>
      </w:r>
      <w:r w:rsidR="00EF3BB6" w:rsidRPr="00196A60">
        <w:rPr>
          <w:rFonts w:cstheme="minorHAnsi"/>
          <w:color w:val="002060"/>
        </w:rPr>
        <w:t>ă</w:t>
      </w:r>
      <w:r w:rsidRPr="00196A60">
        <w:rPr>
          <w:rFonts w:cstheme="minorHAnsi"/>
          <w:color w:val="002060"/>
        </w:rPr>
        <w:t>;</w:t>
      </w:r>
    </w:p>
    <w:p w14:paraId="578E16FE" w14:textId="303EE9F6" w:rsidR="005B1627" w:rsidRPr="00196A60" w:rsidRDefault="00C11DEF" w:rsidP="00FE5E50">
      <w:pPr>
        <w:pStyle w:val="ListParagraph"/>
        <w:numPr>
          <w:ilvl w:val="0"/>
          <w:numId w:val="31"/>
        </w:numPr>
        <w:autoSpaceDE w:val="0"/>
        <w:autoSpaceDN w:val="0"/>
        <w:adjustRightInd w:val="0"/>
        <w:spacing w:after="0" w:line="240" w:lineRule="auto"/>
        <w:jc w:val="both"/>
        <w:rPr>
          <w:rFonts w:cstheme="minorHAnsi"/>
          <w:color w:val="002060"/>
        </w:rPr>
      </w:pPr>
      <w:r w:rsidRPr="00196A60">
        <w:rPr>
          <w:rFonts w:cstheme="minorHAnsi"/>
          <w:color w:val="002060"/>
        </w:rPr>
        <w:t>Activități educaționale orientate către dezvoltarea/obținerea de competențe;</w:t>
      </w:r>
    </w:p>
    <w:p w14:paraId="09A6771B" w14:textId="604E134B" w:rsidR="00600EDE" w:rsidRPr="00196A60" w:rsidRDefault="00C11DEF" w:rsidP="00FE5E50">
      <w:pPr>
        <w:pStyle w:val="ListParagraph"/>
        <w:numPr>
          <w:ilvl w:val="0"/>
          <w:numId w:val="31"/>
        </w:numPr>
        <w:autoSpaceDE w:val="0"/>
        <w:autoSpaceDN w:val="0"/>
        <w:adjustRightInd w:val="0"/>
        <w:spacing w:after="0" w:line="240" w:lineRule="auto"/>
        <w:jc w:val="both"/>
        <w:rPr>
          <w:rFonts w:cstheme="minorHAnsi"/>
          <w:color w:val="002060"/>
        </w:rPr>
      </w:pPr>
      <w:r w:rsidRPr="00196A60">
        <w:rPr>
          <w:rFonts w:cstheme="minorHAnsi"/>
          <w:color w:val="002060"/>
        </w:rPr>
        <w:t xml:space="preserve">Activități de tipul cluburilor/atelierelor/cercurilor pe domenii de interese </w:t>
      </w:r>
      <w:r w:rsidR="00600EDE" w:rsidRPr="00196A60">
        <w:rPr>
          <w:rFonts w:cstheme="minorHAnsi"/>
          <w:color w:val="002060"/>
        </w:rPr>
        <w:t>(</w:t>
      </w:r>
      <w:r w:rsidRPr="00196A60">
        <w:rPr>
          <w:rFonts w:cstheme="minorHAnsi"/>
          <w:color w:val="002060"/>
        </w:rPr>
        <w:t xml:space="preserve">pentru dezvoltarea aptitudinilor </w:t>
      </w:r>
      <w:proofErr w:type="spellStart"/>
      <w:r w:rsidRPr="00196A60">
        <w:rPr>
          <w:rFonts w:cstheme="minorHAnsi"/>
          <w:color w:val="002060"/>
        </w:rPr>
        <w:t>socio-emoţionale</w:t>
      </w:r>
      <w:proofErr w:type="spellEnd"/>
      <w:r w:rsidRPr="00196A60">
        <w:rPr>
          <w:rFonts w:cstheme="minorHAnsi"/>
          <w:color w:val="002060"/>
        </w:rPr>
        <w:t xml:space="preserve">, </w:t>
      </w:r>
      <w:r w:rsidR="00600EDE" w:rsidRPr="00196A60">
        <w:rPr>
          <w:rFonts w:cstheme="minorHAnsi"/>
          <w:color w:val="002060"/>
        </w:rPr>
        <w:t xml:space="preserve">pentru </w:t>
      </w:r>
      <w:r w:rsidRPr="00196A60">
        <w:rPr>
          <w:rFonts w:cstheme="minorHAnsi"/>
          <w:color w:val="002060"/>
        </w:rPr>
        <w:t>favoriz</w:t>
      </w:r>
      <w:r w:rsidR="00600EDE" w:rsidRPr="00196A60">
        <w:rPr>
          <w:rFonts w:cstheme="minorHAnsi"/>
          <w:color w:val="002060"/>
        </w:rPr>
        <w:t>area</w:t>
      </w:r>
      <w:r w:rsidRPr="00196A60">
        <w:rPr>
          <w:rFonts w:cstheme="minorHAnsi"/>
          <w:color w:val="002060"/>
        </w:rPr>
        <w:t xml:space="preserve"> auto-exprim</w:t>
      </w:r>
      <w:r w:rsidR="00600EDE" w:rsidRPr="00196A60">
        <w:rPr>
          <w:rFonts w:cstheme="minorHAnsi"/>
          <w:color w:val="002060"/>
        </w:rPr>
        <w:t>ării</w:t>
      </w:r>
      <w:r w:rsidRPr="00196A60">
        <w:rPr>
          <w:rFonts w:cstheme="minorHAnsi"/>
          <w:color w:val="002060"/>
        </w:rPr>
        <w:t>, cu accent pe dezvoltarea limbajului</w:t>
      </w:r>
      <w:r w:rsidR="00600EDE" w:rsidRPr="00196A60">
        <w:rPr>
          <w:rFonts w:cstheme="minorHAnsi"/>
          <w:color w:val="002060"/>
        </w:rPr>
        <w:t xml:space="preserve">, pentru a putea exersa coordonarea </w:t>
      </w:r>
      <w:proofErr w:type="spellStart"/>
      <w:r w:rsidR="00600EDE" w:rsidRPr="00196A60">
        <w:rPr>
          <w:rFonts w:cstheme="minorHAnsi"/>
          <w:color w:val="002060"/>
        </w:rPr>
        <w:t>şi</w:t>
      </w:r>
      <w:proofErr w:type="spellEnd"/>
      <w:r w:rsidR="00600EDE" w:rsidRPr="00196A60">
        <w:rPr>
          <w:rFonts w:cstheme="minorHAnsi"/>
          <w:color w:val="002060"/>
        </w:rPr>
        <w:t xml:space="preserve"> </w:t>
      </w:r>
      <w:proofErr w:type="spellStart"/>
      <w:r w:rsidR="00600EDE" w:rsidRPr="00196A60">
        <w:rPr>
          <w:rFonts w:cstheme="minorHAnsi"/>
          <w:color w:val="002060"/>
        </w:rPr>
        <w:t>funcţiile</w:t>
      </w:r>
      <w:proofErr w:type="spellEnd"/>
      <w:r w:rsidR="00600EDE" w:rsidRPr="00196A60">
        <w:rPr>
          <w:rFonts w:cstheme="minorHAnsi"/>
          <w:color w:val="002060"/>
        </w:rPr>
        <w:t xml:space="preserve"> motorii sub supraveghere </w:t>
      </w:r>
      <w:proofErr w:type="spellStart"/>
      <w:r w:rsidR="00600EDE" w:rsidRPr="00196A60">
        <w:rPr>
          <w:rFonts w:cstheme="minorHAnsi"/>
          <w:color w:val="002060"/>
        </w:rPr>
        <w:t>şi</w:t>
      </w:r>
      <w:proofErr w:type="spellEnd"/>
      <w:r w:rsidR="00600EDE" w:rsidRPr="00196A60">
        <w:rPr>
          <w:rFonts w:cstheme="minorHAnsi"/>
          <w:color w:val="002060"/>
        </w:rPr>
        <w:t xml:space="preserve"> prin </w:t>
      </w:r>
      <w:proofErr w:type="spellStart"/>
      <w:r w:rsidR="00600EDE" w:rsidRPr="00196A60">
        <w:rPr>
          <w:rFonts w:cstheme="minorHAnsi"/>
          <w:color w:val="002060"/>
        </w:rPr>
        <w:t>interacţiune</w:t>
      </w:r>
      <w:proofErr w:type="spellEnd"/>
      <w:r w:rsidR="00600EDE" w:rsidRPr="00196A60">
        <w:rPr>
          <w:rFonts w:cstheme="minorHAnsi"/>
          <w:color w:val="002060"/>
        </w:rPr>
        <w:t xml:space="preserve"> cu personalul)</w:t>
      </w:r>
      <w:r w:rsidR="00E53F6F" w:rsidRPr="00196A60">
        <w:rPr>
          <w:rFonts w:cstheme="minorHAnsi"/>
          <w:color w:val="002060"/>
        </w:rPr>
        <w:t>;</w:t>
      </w:r>
    </w:p>
    <w:p w14:paraId="3AFB726C" w14:textId="775A2375" w:rsidR="0093453B" w:rsidRPr="00196A60" w:rsidRDefault="00600EDE" w:rsidP="00FE5E50">
      <w:pPr>
        <w:pStyle w:val="ListParagraph"/>
        <w:numPr>
          <w:ilvl w:val="0"/>
          <w:numId w:val="31"/>
        </w:numPr>
        <w:autoSpaceDE w:val="0"/>
        <w:autoSpaceDN w:val="0"/>
        <w:adjustRightInd w:val="0"/>
        <w:spacing w:after="0" w:line="240" w:lineRule="auto"/>
        <w:jc w:val="both"/>
        <w:rPr>
          <w:rFonts w:cstheme="minorHAnsi"/>
          <w:color w:val="002060"/>
        </w:rPr>
      </w:pPr>
      <w:r w:rsidRPr="00196A60">
        <w:rPr>
          <w:rFonts w:cstheme="minorHAnsi"/>
          <w:color w:val="002060"/>
        </w:rPr>
        <w:t xml:space="preserve">Programe și activități </w:t>
      </w:r>
      <w:r w:rsidR="0093453B" w:rsidRPr="00196A60">
        <w:rPr>
          <w:rFonts w:cstheme="minorHAnsi"/>
          <w:color w:val="002060"/>
        </w:rPr>
        <w:t>activ-participative educator/profesor</w:t>
      </w:r>
      <w:r w:rsidR="00200E13" w:rsidRPr="00196A60">
        <w:rPr>
          <w:rFonts w:cstheme="minorHAnsi"/>
          <w:color w:val="002060"/>
        </w:rPr>
        <w:t xml:space="preserve"> -</w:t>
      </w:r>
      <w:r w:rsidR="0093453B" w:rsidRPr="00196A60">
        <w:rPr>
          <w:rFonts w:cstheme="minorHAnsi"/>
          <w:color w:val="002060"/>
        </w:rPr>
        <w:t xml:space="preserve"> elev</w:t>
      </w:r>
      <w:r w:rsidRPr="00196A60">
        <w:rPr>
          <w:rFonts w:cstheme="minorHAnsi"/>
          <w:color w:val="002060"/>
        </w:rPr>
        <w:t xml:space="preserve">, pentru îmbunătățirea utilizării limbajului </w:t>
      </w:r>
      <w:proofErr w:type="spellStart"/>
      <w:r w:rsidRPr="00196A60">
        <w:rPr>
          <w:rFonts w:cstheme="minorHAnsi"/>
          <w:color w:val="002060"/>
        </w:rPr>
        <w:t>şi</w:t>
      </w:r>
      <w:proofErr w:type="spellEnd"/>
      <w:r w:rsidRPr="00196A60">
        <w:rPr>
          <w:rFonts w:cstheme="minorHAnsi"/>
          <w:color w:val="002060"/>
        </w:rPr>
        <w:t xml:space="preserve"> aptitudinilor sociale, conducând la dezvoltarea </w:t>
      </w:r>
      <w:proofErr w:type="spellStart"/>
      <w:r w:rsidRPr="00196A60">
        <w:rPr>
          <w:rFonts w:cstheme="minorHAnsi"/>
          <w:color w:val="002060"/>
        </w:rPr>
        <w:t>abilităţilor</w:t>
      </w:r>
      <w:proofErr w:type="spellEnd"/>
      <w:r w:rsidRPr="00196A60">
        <w:rPr>
          <w:rFonts w:cstheme="minorHAnsi"/>
          <w:color w:val="002060"/>
        </w:rPr>
        <w:t xml:space="preserve"> logice </w:t>
      </w:r>
      <w:proofErr w:type="spellStart"/>
      <w:r w:rsidRPr="00196A60">
        <w:rPr>
          <w:rFonts w:cstheme="minorHAnsi"/>
          <w:color w:val="002060"/>
        </w:rPr>
        <w:t>şi</w:t>
      </w:r>
      <w:proofErr w:type="spellEnd"/>
      <w:r w:rsidRPr="00196A60">
        <w:rPr>
          <w:rFonts w:cstheme="minorHAnsi"/>
          <w:color w:val="002060"/>
        </w:rPr>
        <w:t xml:space="preserve"> de </w:t>
      </w:r>
      <w:proofErr w:type="spellStart"/>
      <w:r w:rsidRPr="00196A60">
        <w:rPr>
          <w:rFonts w:cstheme="minorHAnsi"/>
          <w:color w:val="002060"/>
        </w:rPr>
        <w:t>raţionare</w:t>
      </w:r>
      <w:proofErr w:type="spellEnd"/>
      <w:r w:rsidR="00E53F6F" w:rsidRPr="00196A60">
        <w:rPr>
          <w:rFonts w:cstheme="minorHAnsi"/>
          <w:color w:val="002060"/>
        </w:rPr>
        <w:t>;</w:t>
      </w:r>
    </w:p>
    <w:p w14:paraId="65567805" w14:textId="61CAB894" w:rsidR="0093453B" w:rsidRPr="00196A60" w:rsidRDefault="0093453B" w:rsidP="00FE5E50">
      <w:pPr>
        <w:pStyle w:val="ListParagraph"/>
        <w:numPr>
          <w:ilvl w:val="0"/>
          <w:numId w:val="31"/>
        </w:numPr>
        <w:autoSpaceDE w:val="0"/>
        <w:autoSpaceDN w:val="0"/>
        <w:adjustRightInd w:val="0"/>
        <w:spacing w:after="0" w:line="240" w:lineRule="auto"/>
        <w:jc w:val="both"/>
        <w:rPr>
          <w:rFonts w:cstheme="minorHAnsi"/>
          <w:color w:val="002060"/>
        </w:rPr>
      </w:pPr>
      <w:r w:rsidRPr="00196A60">
        <w:rPr>
          <w:rFonts w:cstheme="minorHAnsi"/>
          <w:color w:val="002060"/>
        </w:rPr>
        <w:t xml:space="preserve">Ateliere de dezvoltare a </w:t>
      </w:r>
      <w:proofErr w:type="spellStart"/>
      <w:r w:rsidRPr="00196A60">
        <w:rPr>
          <w:rFonts w:cstheme="minorHAnsi"/>
          <w:color w:val="002060"/>
        </w:rPr>
        <w:t>abilităţilor</w:t>
      </w:r>
      <w:proofErr w:type="spellEnd"/>
      <w:r w:rsidRPr="00196A60">
        <w:rPr>
          <w:rFonts w:cstheme="minorHAnsi"/>
          <w:color w:val="002060"/>
        </w:rPr>
        <w:t xml:space="preserve"> cognitive </w:t>
      </w:r>
      <w:proofErr w:type="spellStart"/>
      <w:r w:rsidRPr="00196A60">
        <w:rPr>
          <w:rFonts w:cstheme="minorHAnsi"/>
          <w:color w:val="002060"/>
        </w:rPr>
        <w:t>şi</w:t>
      </w:r>
      <w:proofErr w:type="spellEnd"/>
      <w:r w:rsidRPr="00196A60">
        <w:rPr>
          <w:rFonts w:cstheme="minorHAnsi"/>
          <w:color w:val="002060"/>
        </w:rPr>
        <w:t xml:space="preserve"> practice de baz</w:t>
      </w:r>
      <w:r w:rsidR="00EF3BB6" w:rsidRPr="00196A60">
        <w:rPr>
          <w:rFonts w:cstheme="minorHAnsi"/>
          <w:color w:val="002060"/>
        </w:rPr>
        <w:t>ă</w:t>
      </w:r>
      <w:r w:rsidRPr="00196A60">
        <w:rPr>
          <w:rFonts w:cstheme="minorHAnsi"/>
          <w:color w:val="002060"/>
        </w:rPr>
        <w:t xml:space="preserve"> necesare pentru utilizarea </w:t>
      </w:r>
      <w:proofErr w:type="spellStart"/>
      <w:r w:rsidRPr="00196A60">
        <w:rPr>
          <w:rFonts w:cstheme="minorHAnsi"/>
          <w:color w:val="002060"/>
        </w:rPr>
        <w:t>informatiilor</w:t>
      </w:r>
      <w:proofErr w:type="spellEnd"/>
      <w:r w:rsidRPr="00196A60">
        <w:rPr>
          <w:rFonts w:cstheme="minorHAnsi"/>
          <w:color w:val="002060"/>
        </w:rPr>
        <w:t xml:space="preserve"> relevante în scopul executării sarcinilor </w:t>
      </w:r>
      <w:proofErr w:type="spellStart"/>
      <w:r w:rsidRPr="00196A60">
        <w:rPr>
          <w:rFonts w:cstheme="minorHAnsi"/>
          <w:color w:val="002060"/>
        </w:rPr>
        <w:t>şi</w:t>
      </w:r>
      <w:proofErr w:type="spellEnd"/>
      <w:r w:rsidRPr="00196A60">
        <w:rPr>
          <w:rFonts w:cstheme="minorHAnsi"/>
          <w:color w:val="002060"/>
        </w:rPr>
        <w:t xml:space="preserve"> rezolvării problemelor de rutină;</w:t>
      </w:r>
    </w:p>
    <w:p w14:paraId="6AA8ECB5" w14:textId="2FC404A8" w:rsidR="0093453B" w:rsidRPr="00196A60" w:rsidRDefault="0093453B" w:rsidP="00FE5E50">
      <w:pPr>
        <w:pStyle w:val="ListParagraph"/>
        <w:numPr>
          <w:ilvl w:val="0"/>
          <w:numId w:val="31"/>
        </w:numPr>
        <w:autoSpaceDE w:val="0"/>
        <w:autoSpaceDN w:val="0"/>
        <w:adjustRightInd w:val="0"/>
        <w:spacing w:after="0" w:line="240" w:lineRule="auto"/>
        <w:jc w:val="both"/>
        <w:rPr>
          <w:rFonts w:cstheme="minorHAnsi"/>
          <w:color w:val="002060"/>
        </w:rPr>
      </w:pPr>
      <w:r w:rsidRPr="00196A60">
        <w:rPr>
          <w:rFonts w:cstheme="minorHAnsi"/>
          <w:color w:val="002060"/>
        </w:rPr>
        <w:t xml:space="preserve">Activități practice de observare/descoperire a </w:t>
      </w:r>
      <w:proofErr w:type="spellStart"/>
      <w:r w:rsidRPr="00196A60">
        <w:rPr>
          <w:rFonts w:cstheme="minorHAnsi"/>
          <w:color w:val="002060"/>
        </w:rPr>
        <w:t>cuno</w:t>
      </w:r>
      <w:r w:rsidR="00EF3BB6" w:rsidRPr="00196A60">
        <w:rPr>
          <w:rFonts w:cstheme="minorHAnsi"/>
          <w:color w:val="002060"/>
        </w:rPr>
        <w:t>ș</w:t>
      </w:r>
      <w:r w:rsidRPr="00196A60">
        <w:rPr>
          <w:rFonts w:cstheme="minorHAnsi"/>
          <w:color w:val="002060"/>
        </w:rPr>
        <w:t>tintelor</w:t>
      </w:r>
      <w:proofErr w:type="spellEnd"/>
      <w:r w:rsidRPr="00196A60">
        <w:rPr>
          <w:rFonts w:cstheme="minorHAnsi"/>
          <w:color w:val="002060"/>
        </w:rPr>
        <w:t xml:space="preserve"> abia dob</w:t>
      </w:r>
      <w:r w:rsidR="00EF3BB6" w:rsidRPr="00196A60">
        <w:rPr>
          <w:rFonts w:cstheme="minorHAnsi"/>
          <w:color w:val="002060"/>
        </w:rPr>
        <w:t>â</w:t>
      </w:r>
      <w:r w:rsidRPr="00196A60">
        <w:rPr>
          <w:rFonts w:cstheme="minorHAnsi"/>
          <w:color w:val="002060"/>
        </w:rPr>
        <w:t xml:space="preserve">ndite </w:t>
      </w:r>
      <w:r w:rsidR="00EF3BB6" w:rsidRPr="00196A60">
        <w:rPr>
          <w:rFonts w:cstheme="minorHAnsi"/>
          <w:color w:val="002060"/>
        </w:rPr>
        <w:t>î</w:t>
      </w:r>
      <w:r w:rsidRPr="00196A60">
        <w:rPr>
          <w:rFonts w:cstheme="minorHAnsi"/>
          <w:color w:val="002060"/>
        </w:rPr>
        <w:t>n educa</w:t>
      </w:r>
      <w:r w:rsidR="00EF3BB6" w:rsidRPr="00196A60">
        <w:rPr>
          <w:rFonts w:cstheme="minorHAnsi"/>
          <w:color w:val="002060"/>
        </w:rPr>
        <w:t>ț</w:t>
      </w:r>
      <w:r w:rsidRPr="00196A60">
        <w:rPr>
          <w:rFonts w:cstheme="minorHAnsi"/>
          <w:color w:val="002060"/>
        </w:rPr>
        <w:t>ia formal</w:t>
      </w:r>
      <w:r w:rsidR="00EF3BB6" w:rsidRPr="00196A60">
        <w:rPr>
          <w:rFonts w:cstheme="minorHAnsi"/>
          <w:color w:val="002060"/>
        </w:rPr>
        <w:t>ă</w:t>
      </w:r>
      <w:r w:rsidRPr="00196A60">
        <w:rPr>
          <w:rFonts w:cstheme="minorHAnsi"/>
          <w:color w:val="002060"/>
        </w:rPr>
        <w:t>;</w:t>
      </w:r>
    </w:p>
    <w:p w14:paraId="34C4F542" w14:textId="381A02FA" w:rsidR="00DA7E20" w:rsidRPr="00196A60" w:rsidRDefault="0093453B" w:rsidP="00FE5E50">
      <w:pPr>
        <w:pStyle w:val="ListParagraph"/>
        <w:numPr>
          <w:ilvl w:val="0"/>
          <w:numId w:val="31"/>
        </w:numPr>
        <w:autoSpaceDE w:val="0"/>
        <w:autoSpaceDN w:val="0"/>
        <w:adjustRightInd w:val="0"/>
        <w:spacing w:after="0" w:line="240" w:lineRule="auto"/>
        <w:jc w:val="both"/>
        <w:rPr>
          <w:rFonts w:cstheme="minorHAnsi"/>
          <w:color w:val="002060"/>
        </w:rPr>
      </w:pPr>
      <w:r w:rsidRPr="00196A60">
        <w:rPr>
          <w:rFonts w:cstheme="minorHAnsi"/>
          <w:color w:val="002060"/>
        </w:rPr>
        <w:t xml:space="preserve">Activități </w:t>
      </w:r>
      <w:r w:rsidR="005C745C" w:rsidRPr="00196A60">
        <w:rPr>
          <w:rFonts w:cstheme="minorHAnsi"/>
          <w:color w:val="002060"/>
        </w:rPr>
        <w:t xml:space="preserve">interdisciplinare pentru </w:t>
      </w:r>
      <w:r w:rsidRPr="00196A60">
        <w:rPr>
          <w:rFonts w:cstheme="minorHAnsi"/>
          <w:color w:val="002060"/>
        </w:rPr>
        <w:t>prevenire</w:t>
      </w:r>
      <w:r w:rsidR="005C745C" w:rsidRPr="00196A60">
        <w:rPr>
          <w:rFonts w:cstheme="minorHAnsi"/>
          <w:color w:val="002060"/>
        </w:rPr>
        <w:t>a</w:t>
      </w:r>
      <w:r w:rsidRPr="00196A60">
        <w:rPr>
          <w:rFonts w:cstheme="minorHAnsi"/>
          <w:color w:val="002060"/>
        </w:rPr>
        <w:t>/tratarea analfabetismului funcțional cu privire la înțelegerea/procesarea/folosirea ra</w:t>
      </w:r>
      <w:r w:rsidR="00EF3BB6" w:rsidRPr="00196A60">
        <w:rPr>
          <w:rFonts w:cstheme="minorHAnsi"/>
          <w:color w:val="002060"/>
        </w:rPr>
        <w:t>ț</w:t>
      </w:r>
      <w:r w:rsidRPr="00196A60">
        <w:rPr>
          <w:rFonts w:cstheme="minorHAnsi"/>
          <w:color w:val="002060"/>
        </w:rPr>
        <w:t>ional</w:t>
      </w:r>
      <w:r w:rsidR="00EF3BB6" w:rsidRPr="00196A60">
        <w:rPr>
          <w:rFonts w:cstheme="minorHAnsi"/>
          <w:color w:val="002060"/>
        </w:rPr>
        <w:t>ă</w:t>
      </w:r>
      <w:r w:rsidRPr="00196A60">
        <w:rPr>
          <w:rFonts w:cstheme="minorHAnsi"/>
          <w:color w:val="002060"/>
        </w:rPr>
        <w:t xml:space="preserve"> </w:t>
      </w:r>
      <w:r w:rsidR="00EF3BB6" w:rsidRPr="00196A60">
        <w:rPr>
          <w:rFonts w:cstheme="minorHAnsi"/>
          <w:color w:val="002060"/>
        </w:rPr>
        <w:t>ș</w:t>
      </w:r>
      <w:r w:rsidRPr="00196A60">
        <w:rPr>
          <w:rFonts w:cstheme="minorHAnsi"/>
          <w:color w:val="002060"/>
        </w:rPr>
        <w:t>i asumat</w:t>
      </w:r>
      <w:r w:rsidR="00EF3BB6" w:rsidRPr="00196A60">
        <w:rPr>
          <w:rFonts w:cstheme="minorHAnsi"/>
          <w:color w:val="002060"/>
        </w:rPr>
        <w:t>ă</w:t>
      </w:r>
      <w:r w:rsidRPr="00196A60">
        <w:rPr>
          <w:rFonts w:cstheme="minorHAnsi"/>
          <w:color w:val="002060"/>
        </w:rPr>
        <w:t xml:space="preserve"> a noțiunilor acumulate </w:t>
      </w:r>
      <w:r w:rsidR="00EF3BB6" w:rsidRPr="00196A60">
        <w:rPr>
          <w:rFonts w:cstheme="minorHAnsi"/>
          <w:color w:val="002060"/>
        </w:rPr>
        <w:t>î</w:t>
      </w:r>
      <w:r w:rsidRPr="00196A60">
        <w:rPr>
          <w:rFonts w:cstheme="minorHAnsi"/>
          <w:color w:val="002060"/>
        </w:rPr>
        <w:t>n educația formală</w:t>
      </w:r>
      <w:r w:rsidR="00BF2729" w:rsidRPr="00196A60">
        <w:rPr>
          <w:rFonts w:cstheme="minorHAnsi"/>
          <w:color w:val="002060"/>
        </w:rPr>
        <w:t>;</w:t>
      </w:r>
    </w:p>
    <w:p w14:paraId="62255732" w14:textId="1688F15E" w:rsidR="005C745C" w:rsidRPr="00196A60" w:rsidRDefault="005C745C" w:rsidP="00FE5E50">
      <w:pPr>
        <w:pStyle w:val="ListParagraph"/>
        <w:numPr>
          <w:ilvl w:val="0"/>
          <w:numId w:val="31"/>
        </w:numPr>
        <w:autoSpaceDE w:val="0"/>
        <w:autoSpaceDN w:val="0"/>
        <w:adjustRightInd w:val="0"/>
        <w:spacing w:after="0" w:line="240" w:lineRule="auto"/>
        <w:jc w:val="both"/>
        <w:rPr>
          <w:rFonts w:cstheme="minorHAnsi"/>
          <w:color w:val="002060"/>
        </w:rPr>
      </w:pPr>
      <w:r w:rsidRPr="00196A60">
        <w:rPr>
          <w:rFonts w:cstheme="minorHAnsi"/>
          <w:color w:val="002060"/>
        </w:rPr>
        <w:t>Activități pregătitoare/ educative/de orientare, pentru copiii care urmează să intre într-un alt ciclu școlar, în vederea sprijinirii tranziției școlare a copiilor în momentele critice pentru evitarea riscului educațional (copiii de 5 ani care urmează să intre în clasa pregătitoare, copiii de clasa a patra care urmează să intre în clasa a cincea, copiii de clasa a opta care urmează să intre la liceu) și activități care sprijină acomodarea copiilor/elevilor în noul ciclu de învățământ;</w:t>
      </w:r>
    </w:p>
    <w:p w14:paraId="253EBD3B" w14:textId="11281BC9" w:rsidR="005C745C" w:rsidRPr="00196A60" w:rsidRDefault="008E704F" w:rsidP="00FE5E50">
      <w:pPr>
        <w:pStyle w:val="ListParagraph"/>
        <w:numPr>
          <w:ilvl w:val="0"/>
          <w:numId w:val="31"/>
        </w:numPr>
        <w:autoSpaceDE w:val="0"/>
        <w:autoSpaceDN w:val="0"/>
        <w:adjustRightInd w:val="0"/>
        <w:spacing w:after="0" w:line="240" w:lineRule="auto"/>
        <w:jc w:val="both"/>
        <w:rPr>
          <w:rFonts w:cstheme="minorHAnsi"/>
          <w:color w:val="002060"/>
        </w:rPr>
      </w:pPr>
      <w:r>
        <w:rPr>
          <w:rFonts w:cstheme="minorHAnsi"/>
          <w:color w:val="002060"/>
        </w:rPr>
        <w:t>P</w:t>
      </w:r>
      <w:r w:rsidR="005C745C" w:rsidRPr="00196A60">
        <w:rPr>
          <w:rFonts w:cstheme="minorHAnsi"/>
          <w:color w:val="002060"/>
        </w:rPr>
        <w:t>rograme sau activități de prevenire a părăsirii timpurii a școlii prin sport, artă, educație în aer liber și alte activități care dezvoltă talentele copiilor, spiritul de echipă, creativitatea, abilitățile de leadership etc</w:t>
      </w:r>
      <w:r w:rsidR="00EF3BB6" w:rsidRPr="00196A60">
        <w:rPr>
          <w:rFonts w:cstheme="minorHAnsi"/>
          <w:color w:val="002060"/>
        </w:rPr>
        <w:t>;</w:t>
      </w:r>
    </w:p>
    <w:p w14:paraId="4508314C" w14:textId="0FA2272A" w:rsidR="00EF3BB6" w:rsidRPr="00196A60" w:rsidRDefault="008E704F" w:rsidP="00FE5E50">
      <w:pPr>
        <w:pStyle w:val="ListParagraph"/>
        <w:numPr>
          <w:ilvl w:val="0"/>
          <w:numId w:val="31"/>
        </w:numPr>
        <w:autoSpaceDE w:val="0"/>
        <w:autoSpaceDN w:val="0"/>
        <w:adjustRightInd w:val="0"/>
        <w:spacing w:after="0" w:line="240" w:lineRule="auto"/>
        <w:jc w:val="both"/>
        <w:rPr>
          <w:rFonts w:cstheme="minorHAnsi"/>
          <w:color w:val="002060"/>
        </w:rPr>
      </w:pPr>
      <w:r>
        <w:rPr>
          <w:rFonts w:cstheme="minorHAnsi"/>
          <w:color w:val="002060"/>
        </w:rPr>
        <w:t>P</w:t>
      </w:r>
      <w:r w:rsidR="005C745C" w:rsidRPr="00196A60">
        <w:rPr>
          <w:rFonts w:cstheme="minorHAnsi"/>
          <w:color w:val="002060"/>
        </w:rPr>
        <w:t>rograme sau activități de educație pentru sănătate, igienă și nutriție sănătoasă;</w:t>
      </w:r>
    </w:p>
    <w:p w14:paraId="631EB46E" w14:textId="58D0839D" w:rsidR="005C745C" w:rsidRPr="00196A60" w:rsidRDefault="008E704F" w:rsidP="00FE5E50">
      <w:pPr>
        <w:pStyle w:val="ListParagraph"/>
        <w:numPr>
          <w:ilvl w:val="0"/>
          <w:numId w:val="31"/>
        </w:numPr>
        <w:autoSpaceDE w:val="0"/>
        <w:autoSpaceDN w:val="0"/>
        <w:adjustRightInd w:val="0"/>
        <w:spacing w:after="0" w:line="240" w:lineRule="auto"/>
        <w:jc w:val="both"/>
        <w:rPr>
          <w:rFonts w:cstheme="minorHAnsi"/>
          <w:color w:val="002060"/>
        </w:rPr>
      </w:pPr>
      <w:r>
        <w:rPr>
          <w:rFonts w:cstheme="minorHAnsi"/>
          <w:color w:val="002060"/>
        </w:rPr>
        <w:t>P</w:t>
      </w:r>
      <w:r w:rsidR="005C745C" w:rsidRPr="00196A60">
        <w:rPr>
          <w:rFonts w:cstheme="minorHAnsi"/>
          <w:color w:val="002060"/>
        </w:rPr>
        <w:t>rograme sau activități care vizează desegregarea școlară, creșterea stimei de sine, educație interculturală;</w:t>
      </w:r>
    </w:p>
    <w:p w14:paraId="6C5A3761" w14:textId="4A185B42" w:rsidR="005C745C" w:rsidRPr="00196A60" w:rsidRDefault="008E704F" w:rsidP="00FE5E50">
      <w:pPr>
        <w:pStyle w:val="ListParagraph"/>
        <w:numPr>
          <w:ilvl w:val="0"/>
          <w:numId w:val="31"/>
        </w:numPr>
        <w:autoSpaceDE w:val="0"/>
        <w:autoSpaceDN w:val="0"/>
        <w:adjustRightInd w:val="0"/>
        <w:spacing w:after="0" w:line="240" w:lineRule="auto"/>
        <w:jc w:val="both"/>
        <w:rPr>
          <w:rFonts w:cstheme="minorHAnsi"/>
          <w:color w:val="002060"/>
        </w:rPr>
      </w:pPr>
      <w:r>
        <w:rPr>
          <w:rFonts w:cstheme="minorHAnsi"/>
          <w:color w:val="002060"/>
        </w:rPr>
        <w:t>O</w:t>
      </w:r>
      <w:r w:rsidR="005C745C" w:rsidRPr="00196A60">
        <w:rPr>
          <w:rFonts w:cstheme="minorHAnsi"/>
          <w:color w:val="002060"/>
        </w:rPr>
        <w:t>rice alt tip de activitate/metodă adaptată la nevoia copilului vulnerabil și care contribuie la prevenirea sau reducerea abandonului școlar;</w:t>
      </w:r>
    </w:p>
    <w:p w14:paraId="3FD92209" w14:textId="3E23ABB3" w:rsidR="00C20C6C" w:rsidRPr="00196A60" w:rsidRDefault="0094501A" w:rsidP="005A6928">
      <w:pPr>
        <w:spacing w:before="240" w:after="0" w:line="240" w:lineRule="auto"/>
        <w:jc w:val="both"/>
        <w:rPr>
          <w:rFonts w:cstheme="minorHAnsi"/>
          <w:color w:val="002060"/>
        </w:rPr>
      </w:pPr>
      <w:r w:rsidRPr="00196A60">
        <w:rPr>
          <w:rFonts w:cstheme="minorHAnsi"/>
          <w:color w:val="002060"/>
        </w:rPr>
        <w:t>Beneficiile asociate particip</w:t>
      </w:r>
      <w:r w:rsidR="00C51061" w:rsidRPr="00196A60">
        <w:rPr>
          <w:rFonts w:cstheme="minorHAnsi"/>
          <w:color w:val="002060"/>
        </w:rPr>
        <w:t>ă</w:t>
      </w:r>
      <w:r w:rsidRPr="00196A60">
        <w:rPr>
          <w:rFonts w:cstheme="minorHAnsi"/>
          <w:color w:val="002060"/>
        </w:rPr>
        <w:t xml:space="preserve">rii la programe de </w:t>
      </w:r>
      <w:r w:rsidR="00B7636B" w:rsidRPr="00196A60">
        <w:rPr>
          <w:rFonts w:cstheme="minorHAnsi"/>
          <w:color w:val="002060"/>
        </w:rPr>
        <w:t>educa</w:t>
      </w:r>
      <w:r w:rsidR="00E53F6F" w:rsidRPr="00196A60">
        <w:rPr>
          <w:rFonts w:cstheme="minorHAnsi"/>
          <w:color w:val="002060"/>
        </w:rPr>
        <w:t>ț</w:t>
      </w:r>
      <w:r w:rsidR="00B7636B" w:rsidRPr="00196A60">
        <w:rPr>
          <w:rFonts w:cstheme="minorHAnsi"/>
          <w:color w:val="002060"/>
        </w:rPr>
        <w:t xml:space="preserve">ie </w:t>
      </w:r>
      <w:proofErr w:type="spellStart"/>
      <w:r w:rsidR="00B7636B" w:rsidRPr="00196A60">
        <w:rPr>
          <w:rFonts w:cstheme="minorHAnsi"/>
          <w:color w:val="002060"/>
        </w:rPr>
        <w:t>nonformal</w:t>
      </w:r>
      <w:r w:rsidR="00E53F6F" w:rsidRPr="00196A60">
        <w:rPr>
          <w:rFonts w:cstheme="minorHAnsi"/>
          <w:color w:val="002060"/>
        </w:rPr>
        <w:t>ă</w:t>
      </w:r>
      <w:proofErr w:type="spellEnd"/>
      <w:r w:rsidR="00B7636B" w:rsidRPr="00196A60">
        <w:rPr>
          <w:rFonts w:cstheme="minorHAnsi"/>
          <w:color w:val="002060"/>
        </w:rPr>
        <w:t xml:space="preserve">, </w:t>
      </w:r>
      <w:r w:rsidR="00E53F6F" w:rsidRPr="00196A60">
        <w:rPr>
          <w:rFonts w:cstheme="minorHAnsi"/>
          <w:color w:val="002060"/>
        </w:rPr>
        <w:t>î</w:t>
      </w:r>
      <w:r w:rsidR="00B7636B" w:rsidRPr="00196A60">
        <w:rPr>
          <w:rFonts w:cstheme="minorHAnsi"/>
          <w:color w:val="002060"/>
        </w:rPr>
        <w:t xml:space="preserve">n special cele </w:t>
      </w:r>
      <w:r w:rsidR="00E53F6F" w:rsidRPr="00196A60">
        <w:rPr>
          <w:rFonts w:cstheme="minorHAnsi"/>
          <w:color w:val="002060"/>
        </w:rPr>
        <w:t>î</w:t>
      </w:r>
      <w:r w:rsidR="00B7636B" w:rsidRPr="00196A60">
        <w:rPr>
          <w:rFonts w:cstheme="minorHAnsi"/>
          <w:color w:val="002060"/>
        </w:rPr>
        <w:t>n afara s</w:t>
      </w:r>
      <w:r w:rsidR="00E53F6F" w:rsidRPr="00196A60">
        <w:rPr>
          <w:rFonts w:cstheme="minorHAnsi"/>
          <w:color w:val="002060"/>
        </w:rPr>
        <w:t>ă</w:t>
      </w:r>
      <w:r w:rsidR="00B7636B" w:rsidRPr="00196A60">
        <w:rPr>
          <w:rFonts w:cstheme="minorHAnsi"/>
          <w:color w:val="002060"/>
        </w:rPr>
        <w:t>lii de clas</w:t>
      </w:r>
      <w:r w:rsidR="00E53F6F" w:rsidRPr="00196A60">
        <w:rPr>
          <w:rFonts w:cstheme="minorHAnsi"/>
          <w:color w:val="002060"/>
        </w:rPr>
        <w:t>ă</w:t>
      </w:r>
      <w:r w:rsidRPr="00196A60">
        <w:rPr>
          <w:rFonts w:cstheme="minorHAnsi"/>
          <w:color w:val="002060"/>
        </w:rPr>
        <w:t xml:space="preserve"> sunt numeroase, cercet</w:t>
      </w:r>
      <w:r w:rsidR="00C51061" w:rsidRPr="00196A60">
        <w:rPr>
          <w:rFonts w:cstheme="minorHAnsi"/>
          <w:color w:val="002060"/>
        </w:rPr>
        <w:t>ă</w:t>
      </w:r>
      <w:r w:rsidRPr="00196A60">
        <w:rPr>
          <w:rFonts w:cstheme="minorHAnsi"/>
          <w:color w:val="002060"/>
        </w:rPr>
        <w:t>rile eviden</w:t>
      </w:r>
      <w:r w:rsidR="00C51061" w:rsidRPr="00196A60">
        <w:rPr>
          <w:rFonts w:cstheme="minorHAnsi"/>
          <w:color w:val="002060"/>
        </w:rPr>
        <w:t>ț</w:t>
      </w:r>
      <w:r w:rsidRPr="00196A60">
        <w:rPr>
          <w:rFonts w:cstheme="minorHAnsi"/>
          <w:color w:val="002060"/>
        </w:rPr>
        <w:t xml:space="preserve">iind, </w:t>
      </w:r>
      <w:r w:rsidR="00C51061" w:rsidRPr="00196A60">
        <w:rPr>
          <w:rFonts w:cstheme="minorHAnsi"/>
          <w:color w:val="002060"/>
        </w:rPr>
        <w:t>î</w:t>
      </w:r>
      <w:r w:rsidRPr="00196A60">
        <w:rPr>
          <w:rFonts w:cstheme="minorHAnsi"/>
          <w:color w:val="002060"/>
        </w:rPr>
        <w:t xml:space="preserve">n principal, progresul </w:t>
      </w:r>
      <w:r w:rsidR="00C51061" w:rsidRPr="00196A60">
        <w:rPr>
          <w:rFonts w:cstheme="minorHAnsi"/>
          <w:color w:val="002060"/>
        </w:rPr>
        <w:t>î</w:t>
      </w:r>
      <w:r w:rsidRPr="00196A60">
        <w:rPr>
          <w:rFonts w:cstheme="minorHAnsi"/>
          <w:color w:val="002060"/>
        </w:rPr>
        <w:t>n ceea ce prive</w:t>
      </w:r>
      <w:r w:rsidR="00C51061" w:rsidRPr="00196A60">
        <w:rPr>
          <w:rFonts w:cstheme="minorHAnsi"/>
          <w:color w:val="002060"/>
        </w:rPr>
        <w:t>ș</w:t>
      </w:r>
      <w:r w:rsidRPr="00196A60">
        <w:rPr>
          <w:rFonts w:cstheme="minorHAnsi"/>
          <w:color w:val="002060"/>
        </w:rPr>
        <w:t xml:space="preserve">te rezultatele academice </w:t>
      </w:r>
      <w:r w:rsidR="00C51061" w:rsidRPr="00196A60">
        <w:rPr>
          <w:rFonts w:cstheme="minorHAnsi"/>
          <w:color w:val="002060"/>
        </w:rPr>
        <w:t>ș</w:t>
      </w:r>
      <w:r w:rsidRPr="00196A60">
        <w:rPr>
          <w:rFonts w:cstheme="minorHAnsi"/>
          <w:color w:val="002060"/>
        </w:rPr>
        <w:t xml:space="preserve">i dezvoltarea </w:t>
      </w:r>
      <w:proofErr w:type="spellStart"/>
      <w:r w:rsidRPr="00196A60">
        <w:rPr>
          <w:rFonts w:cstheme="minorHAnsi"/>
          <w:color w:val="002060"/>
        </w:rPr>
        <w:t>socio</w:t>
      </w:r>
      <w:proofErr w:type="spellEnd"/>
      <w:r w:rsidRPr="00196A60">
        <w:rPr>
          <w:rFonts w:cstheme="minorHAnsi"/>
          <w:color w:val="002060"/>
        </w:rPr>
        <w:t>-emo</w:t>
      </w:r>
      <w:r w:rsidR="00C51061" w:rsidRPr="00196A60">
        <w:rPr>
          <w:rFonts w:cstheme="minorHAnsi"/>
          <w:color w:val="002060"/>
        </w:rPr>
        <w:t>ț</w:t>
      </w:r>
      <w:r w:rsidRPr="00196A60">
        <w:rPr>
          <w:rFonts w:cstheme="minorHAnsi"/>
          <w:color w:val="002060"/>
        </w:rPr>
        <w:t>ional</w:t>
      </w:r>
      <w:r w:rsidR="00C51061" w:rsidRPr="00196A60">
        <w:rPr>
          <w:rFonts w:cstheme="minorHAnsi"/>
          <w:color w:val="002060"/>
        </w:rPr>
        <w:t>ă</w:t>
      </w:r>
      <w:r w:rsidRPr="00196A60">
        <w:rPr>
          <w:rFonts w:cstheme="minorHAnsi"/>
          <w:color w:val="002060"/>
        </w:rPr>
        <w:t>, preven</w:t>
      </w:r>
      <w:r w:rsidR="00BC7877" w:rsidRPr="00196A60">
        <w:rPr>
          <w:rFonts w:cstheme="minorHAnsi"/>
          <w:color w:val="002060"/>
        </w:rPr>
        <w:t>irea</w:t>
      </w:r>
      <w:r w:rsidRPr="00196A60">
        <w:rPr>
          <w:rFonts w:cstheme="minorHAnsi"/>
          <w:color w:val="002060"/>
        </w:rPr>
        <w:t xml:space="preserve"> comp</w:t>
      </w:r>
      <w:r w:rsidR="00C51061" w:rsidRPr="00196A60">
        <w:rPr>
          <w:rFonts w:cstheme="minorHAnsi"/>
          <w:color w:val="002060"/>
        </w:rPr>
        <w:t>or</w:t>
      </w:r>
      <w:r w:rsidRPr="00196A60">
        <w:rPr>
          <w:rFonts w:cstheme="minorHAnsi"/>
          <w:color w:val="002060"/>
        </w:rPr>
        <w:t xml:space="preserve">tamentelor deviante </w:t>
      </w:r>
      <w:r w:rsidR="00C51061" w:rsidRPr="00196A60">
        <w:rPr>
          <w:rFonts w:cstheme="minorHAnsi"/>
          <w:color w:val="002060"/>
        </w:rPr>
        <w:t>ș</w:t>
      </w:r>
      <w:r w:rsidRPr="00196A60">
        <w:rPr>
          <w:rFonts w:cstheme="minorHAnsi"/>
          <w:color w:val="002060"/>
        </w:rPr>
        <w:t xml:space="preserve">i </w:t>
      </w:r>
      <w:r w:rsidR="00C51061" w:rsidRPr="00196A60">
        <w:rPr>
          <w:rFonts w:cstheme="minorHAnsi"/>
          <w:color w:val="002060"/>
        </w:rPr>
        <w:t>î</w:t>
      </w:r>
      <w:r w:rsidRPr="00196A60">
        <w:rPr>
          <w:rFonts w:cstheme="minorHAnsi"/>
          <w:color w:val="002060"/>
        </w:rPr>
        <w:t>mbun</w:t>
      </w:r>
      <w:r w:rsidR="00C51061" w:rsidRPr="00196A60">
        <w:rPr>
          <w:rFonts w:cstheme="minorHAnsi"/>
          <w:color w:val="002060"/>
        </w:rPr>
        <w:t>ă</w:t>
      </w:r>
      <w:r w:rsidRPr="00196A60">
        <w:rPr>
          <w:rFonts w:cstheme="minorHAnsi"/>
          <w:color w:val="002060"/>
        </w:rPr>
        <w:t>t</w:t>
      </w:r>
      <w:r w:rsidR="00C51061" w:rsidRPr="00196A60">
        <w:rPr>
          <w:rFonts w:cstheme="minorHAnsi"/>
          <w:color w:val="002060"/>
        </w:rPr>
        <w:t>ăț</w:t>
      </w:r>
      <w:r w:rsidRPr="00196A60">
        <w:rPr>
          <w:rFonts w:cstheme="minorHAnsi"/>
          <w:color w:val="002060"/>
        </w:rPr>
        <w:t>irea s</w:t>
      </w:r>
      <w:r w:rsidR="00C51061" w:rsidRPr="00196A60">
        <w:rPr>
          <w:rFonts w:cstheme="minorHAnsi"/>
          <w:color w:val="002060"/>
        </w:rPr>
        <w:t>tă</w:t>
      </w:r>
      <w:r w:rsidRPr="00196A60">
        <w:rPr>
          <w:rFonts w:cstheme="minorHAnsi"/>
          <w:color w:val="002060"/>
        </w:rPr>
        <w:t>rii de s</w:t>
      </w:r>
      <w:r w:rsidR="00C51061" w:rsidRPr="00196A60">
        <w:rPr>
          <w:rFonts w:cstheme="minorHAnsi"/>
          <w:color w:val="002060"/>
        </w:rPr>
        <w:t>ă</w:t>
      </w:r>
      <w:r w:rsidRPr="00196A60">
        <w:rPr>
          <w:rFonts w:cstheme="minorHAnsi"/>
          <w:color w:val="002060"/>
        </w:rPr>
        <w:t>n</w:t>
      </w:r>
      <w:r w:rsidR="00C51061" w:rsidRPr="00196A60">
        <w:rPr>
          <w:rFonts w:cstheme="minorHAnsi"/>
          <w:color w:val="002060"/>
        </w:rPr>
        <w:t>ă</w:t>
      </w:r>
      <w:r w:rsidRPr="00196A60">
        <w:rPr>
          <w:rFonts w:cstheme="minorHAnsi"/>
          <w:color w:val="002060"/>
        </w:rPr>
        <w:t>tate.</w:t>
      </w:r>
    </w:p>
    <w:p w14:paraId="07FB80E6" w14:textId="77777777" w:rsidR="003F1639" w:rsidRPr="00196A60" w:rsidRDefault="003F1639" w:rsidP="00BC64BC">
      <w:pPr>
        <w:autoSpaceDE w:val="0"/>
        <w:autoSpaceDN w:val="0"/>
        <w:adjustRightInd w:val="0"/>
        <w:spacing w:after="0" w:line="240" w:lineRule="auto"/>
        <w:jc w:val="both"/>
        <w:rPr>
          <w:rFonts w:cstheme="minorHAnsi"/>
          <w:color w:val="002060"/>
        </w:rPr>
      </w:pPr>
    </w:p>
    <w:p w14:paraId="568CB1EC" w14:textId="184B38BC" w:rsidR="00015C7A" w:rsidRPr="00196A60" w:rsidRDefault="00015C7A" w:rsidP="00BC64BC">
      <w:pPr>
        <w:autoSpaceDE w:val="0"/>
        <w:autoSpaceDN w:val="0"/>
        <w:adjustRightInd w:val="0"/>
        <w:spacing w:after="0" w:line="240" w:lineRule="auto"/>
        <w:jc w:val="both"/>
        <w:rPr>
          <w:rFonts w:cstheme="minorHAnsi"/>
          <w:color w:val="002060"/>
        </w:rPr>
      </w:pPr>
      <w:r w:rsidRPr="00196A60">
        <w:rPr>
          <w:rFonts w:cstheme="minorHAnsi"/>
          <w:color w:val="002060"/>
        </w:rPr>
        <w:t xml:space="preserve">În vederea îndeplinirii </w:t>
      </w:r>
      <w:r w:rsidRPr="00196A60">
        <w:rPr>
          <w:rFonts w:cstheme="minorHAnsi"/>
          <w:b/>
          <w:bCs/>
          <w:color w:val="002060"/>
        </w:rPr>
        <w:t>OS 6.6</w:t>
      </w:r>
      <w:r w:rsidR="00BC7877" w:rsidRPr="00196A60">
        <w:rPr>
          <w:rFonts w:cstheme="minorHAnsi"/>
          <w:b/>
          <w:bCs/>
          <w:color w:val="002060"/>
        </w:rPr>
        <w:t>,</w:t>
      </w:r>
      <w:r w:rsidRPr="00196A60">
        <w:rPr>
          <w:rFonts w:cstheme="minorHAnsi"/>
          <w:b/>
          <w:bCs/>
          <w:color w:val="002060"/>
        </w:rPr>
        <w:t xml:space="preserve"> </w:t>
      </w:r>
      <w:r w:rsidRPr="00196A60">
        <w:rPr>
          <w:rFonts w:cstheme="minorHAnsi"/>
          <w:color w:val="002060"/>
        </w:rPr>
        <w:t xml:space="preserve">vor fi </w:t>
      </w:r>
      <w:r w:rsidR="00DB6CAB" w:rsidRPr="00196A60">
        <w:rPr>
          <w:rFonts w:cstheme="minorHAnsi"/>
          <w:color w:val="002060"/>
        </w:rPr>
        <w:t>finanțate</w:t>
      </w:r>
      <w:r w:rsidRPr="00196A60">
        <w:rPr>
          <w:rFonts w:cstheme="minorHAnsi"/>
          <w:color w:val="002060"/>
        </w:rPr>
        <w:t xml:space="preserve"> prin FSE următoarele tipuri de </w:t>
      </w:r>
      <w:r w:rsidR="00DB6CAB" w:rsidRPr="00196A60">
        <w:rPr>
          <w:rFonts w:cstheme="minorHAnsi"/>
          <w:color w:val="002060"/>
        </w:rPr>
        <w:t>acțiuni</w:t>
      </w:r>
      <w:r w:rsidRPr="00196A60">
        <w:rPr>
          <w:rFonts w:cstheme="minorHAnsi"/>
          <w:color w:val="002060"/>
        </w:rPr>
        <w:t>:</w:t>
      </w:r>
    </w:p>
    <w:p w14:paraId="6E9297AD" w14:textId="77777777" w:rsidR="003F2AE2" w:rsidRPr="00196A60" w:rsidRDefault="003F2AE2" w:rsidP="00BC64BC">
      <w:pPr>
        <w:autoSpaceDE w:val="0"/>
        <w:autoSpaceDN w:val="0"/>
        <w:adjustRightInd w:val="0"/>
        <w:spacing w:after="0" w:line="240" w:lineRule="auto"/>
        <w:jc w:val="both"/>
        <w:rPr>
          <w:rFonts w:cstheme="minorHAnsi"/>
          <w:color w:val="002060"/>
        </w:rPr>
      </w:pPr>
    </w:p>
    <w:p w14:paraId="42505B87" w14:textId="6C8E3DF7" w:rsidR="00B87575" w:rsidRPr="00196A60" w:rsidRDefault="00CB4145" w:rsidP="00FE5E50">
      <w:pPr>
        <w:pStyle w:val="ListParagraph"/>
        <w:numPr>
          <w:ilvl w:val="0"/>
          <w:numId w:val="21"/>
        </w:numPr>
        <w:autoSpaceDE w:val="0"/>
        <w:autoSpaceDN w:val="0"/>
        <w:adjustRightInd w:val="0"/>
        <w:spacing w:after="0" w:line="240" w:lineRule="auto"/>
        <w:jc w:val="both"/>
        <w:rPr>
          <w:rFonts w:cstheme="minorHAnsi"/>
          <w:color w:val="002060"/>
        </w:rPr>
      </w:pPr>
      <w:r w:rsidRPr="00196A60">
        <w:rPr>
          <w:rFonts w:cstheme="minorHAnsi"/>
          <w:color w:val="002060"/>
        </w:rPr>
        <w:t>Perfecționarea profesională specializată</w:t>
      </w:r>
      <w:r w:rsidR="002E1D29">
        <w:rPr>
          <w:rFonts w:cstheme="minorHAnsi"/>
          <w:color w:val="002060"/>
        </w:rPr>
        <w:t xml:space="preserve"> </w:t>
      </w:r>
      <w:r w:rsidR="00AA2F72">
        <w:rPr>
          <w:rFonts w:cstheme="minorHAnsi"/>
          <w:color w:val="002060"/>
        </w:rPr>
        <w:t xml:space="preserve">acreditată </w:t>
      </w:r>
      <w:r w:rsidR="00B13DB5" w:rsidRPr="00196A60">
        <w:rPr>
          <w:rFonts w:cstheme="minorHAnsi"/>
          <w:color w:val="002060"/>
        </w:rPr>
        <w:t>a</w:t>
      </w:r>
      <w:r w:rsidRPr="00196A60">
        <w:rPr>
          <w:rFonts w:cstheme="minorHAnsi"/>
          <w:color w:val="002060"/>
        </w:rPr>
        <w:t xml:space="preserve"> </w:t>
      </w:r>
      <w:r w:rsidR="00B13DB5" w:rsidRPr="00196A60">
        <w:rPr>
          <w:rFonts w:cstheme="minorHAnsi"/>
          <w:color w:val="002060"/>
        </w:rPr>
        <w:t>resurselor umane pentru învățământul</w:t>
      </w:r>
      <w:r w:rsidR="005A6928" w:rsidRPr="00196A60">
        <w:rPr>
          <w:rFonts w:cstheme="minorHAnsi"/>
          <w:color w:val="002060"/>
        </w:rPr>
        <w:t xml:space="preserve"> preuniversitar</w:t>
      </w:r>
      <w:r w:rsidR="006166CF" w:rsidRPr="00196A60">
        <w:rPr>
          <w:rFonts w:cstheme="minorHAnsi"/>
          <w:color w:val="002060"/>
        </w:rPr>
        <w:t>,</w:t>
      </w:r>
      <w:r w:rsidRPr="00196A60">
        <w:rPr>
          <w:rFonts w:cstheme="minorHAnsi"/>
          <w:color w:val="002060"/>
        </w:rPr>
        <w:t xml:space="preserve"> în special în cazul personalului care lucrează cu copiii aparținând grupurilor vulnerabile, inclusiv copii aparținând minorității </w:t>
      </w:r>
      <w:r w:rsidR="00BC7877" w:rsidRPr="00196A60">
        <w:rPr>
          <w:rFonts w:cstheme="minorHAnsi"/>
          <w:color w:val="002060"/>
        </w:rPr>
        <w:t>rome</w:t>
      </w:r>
      <w:r w:rsidRPr="00196A60">
        <w:rPr>
          <w:rFonts w:cstheme="minorHAnsi"/>
          <w:color w:val="002060"/>
        </w:rPr>
        <w:t>, copii cu nevoi speciale, copii din comunitățile dezavantajate socioeconomic</w:t>
      </w:r>
      <w:r w:rsidR="005A6928" w:rsidRPr="00196A60">
        <w:rPr>
          <w:rFonts w:cstheme="minorHAnsi"/>
          <w:color w:val="002060"/>
        </w:rPr>
        <w:t>.</w:t>
      </w:r>
    </w:p>
    <w:p w14:paraId="203BE517" w14:textId="77777777" w:rsidR="00B87575" w:rsidRPr="00196A60" w:rsidRDefault="00B87575" w:rsidP="00B87575">
      <w:pPr>
        <w:autoSpaceDE w:val="0"/>
        <w:autoSpaceDN w:val="0"/>
        <w:adjustRightInd w:val="0"/>
        <w:spacing w:after="0" w:line="240" w:lineRule="auto"/>
        <w:ind w:left="360"/>
        <w:jc w:val="both"/>
        <w:rPr>
          <w:rFonts w:cstheme="minorHAnsi"/>
          <w:color w:val="002060"/>
        </w:rPr>
      </w:pPr>
    </w:p>
    <w:p w14:paraId="1D69B937" w14:textId="3E519CA4" w:rsidR="00D438E4" w:rsidRDefault="00D438E4" w:rsidP="00D438E4">
      <w:pPr>
        <w:autoSpaceDE w:val="0"/>
        <w:autoSpaceDN w:val="0"/>
        <w:adjustRightInd w:val="0"/>
        <w:spacing w:after="0" w:line="240" w:lineRule="auto"/>
        <w:jc w:val="both"/>
        <w:rPr>
          <w:rFonts w:ascii="TrebuchetMS" w:hAnsi="TrebuchetMS" w:cs="TrebuchetMS"/>
          <w:color w:val="222A35"/>
        </w:rPr>
      </w:pPr>
      <w:r w:rsidRPr="00D438E4">
        <w:rPr>
          <w:rFonts w:ascii="TrebuchetMS" w:hAnsi="TrebuchetMS" w:cs="TrebuchetMS"/>
          <w:color w:val="222A35"/>
        </w:rPr>
        <w:lastRenderedPageBreak/>
        <w:t>Pentru acțiuni aferente OS 6.6., este obligatorie frecventarea</w:t>
      </w:r>
      <w:r w:rsidR="00C8518D">
        <w:rPr>
          <w:rFonts w:ascii="TrebuchetMS" w:hAnsi="TrebuchetMS" w:cs="TrebuchetMS"/>
          <w:color w:val="222A35"/>
        </w:rPr>
        <w:t>,</w:t>
      </w:r>
      <w:r w:rsidRPr="00D438E4">
        <w:rPr>
          <w:rFonts w:ascii="TrebuchetMS" w:hAnsi="TrebuchetMS" w:cs="TrebuchetMS"/>
          <w:color w:val="222A35"/>
        </w:rPr>
        <w:t xml:space="preserve"> </w:t>
      </w:r>
      <w:r w:rsidR="00C8518D">
        <w:rPr>
          <w:rFonts w:ascii="TrebuchetMS" w:hAnsi="TrebuchetMS" w:cs="TrebuchetMS"/>
          <w:color w:val="222A35"/>
        </w:rPr>
        <w:t>de c</w:t>
      </w:r>
      <w:r w:rsidR="00C8518D">
        <w:rPr>
          <w:rFonts w:cs="TrebuchetMS"/>
          <w:color w:val="222A35"/>
        </w:rPr>
        <w:t xml:space="preserve">ătre persoanele din grupul țintă al proiectelor depuse, a </w:t>
      </w:r>
      <w:r w:rsidRPr="00D438E4">
        <w:rPr>
          <w:rFonts w:ascii="TrebuchetMS" w:hAnsi="TrebuchetMS" w:cs="TrebuchetMS"/>
          <w:color w:val="222A35"/>
        </w:rPr>
        <w:t xml:space="preserve">unui program de </w:t>
      </w:r>
      <w:r w:rsidR="00C8518D">
        <w:rPr>
          <w:rFonts w:ascii="TrebuchetMS" w:hAnsi="TrebuchetMS" w:cs="TrebuchetMS"/>
          <w:color w:val="222A35"/>
        </w:rPr>
        <w:t>perfecționare profesională</w:t>
      </w:r>
      <w:r w:rsidRPr="00D438E4">
        <w:rPr>
          <w:rFonts w:ascii="TrebuchetMS" w:hAnsi="TrebuchetMS" w:cs="TrebuchetMS"/>
          <w:color w:val="222A35"/>
        </w:rPr>
        <w:t xml:space="preserve"> </w:t>
      </w:r>
      <w:r w:rsidRPr="00D438E4">
        <w:rPr>
          <w:rFonts w:cs="TrebuchetMS"/>
          <w:color w:val="222A35"/>
        </w:rPr>
        <w:t xml:space="preserve">în domeniul organizării și furnizării educației </w:t>
      </w:r>
      <w:proofErr w:type="spellStart"/>
      <w:r w:rsidRPr="00D438E4">
        <w:rPr>
          <w:rFonts w:cs="TrebuchetMS"/>
          <w:color w:val="222A35"/>
        </w:rPr>
        <w:t>nonformale</w:t>
      </w:r>
      <w:proofErr w:type="spellEnd"/>
      <w:r w:rsidRPr="00D438E4">
        <w:rPr>
          <w:rFonts w:cs="TrebuchetMS"/>
          <w:color w:val="222A35"/>
        </w:rPr>
        <w:t xml:space="preserve"> în sistem outdoor </w:t>
      </w:r>
      <w:r w:rsidRPr="00D438E4">
        <w:rPr>
          <w:rFonts w:ascii="TrebuchetMS" w:hAnsi="TrebuchetMS" w:cs="TrebuchetMS"/>
          <w:color w:val="222A35"/>
        </w:rPr>
        <w:t>pentru care se vor acorda credite profesionale transferabile</w:t>
      </w:r>
      <w:r>
        <w:rPr>
          <w:rFonts w:ascii="TrebuchetMS" w:hAnsi="TrebuchetMS" w:cs="TrebuchetMS"/>
          <w:color w:val="222A35"/>
        </w:rPr>
        <w:t xml:space="preserve"> conform reglementărilor în vigoare, emise de Ministerul Educației</w:t>
      </w:r>
      <w:r w:rsidRPr="00D438E4">
        <w:rPr>
          <w:rFonts w:ascii="TrebuchetMS" w:hAnsi="TrebuchetMS" w:cs="TrebuchetMS"/>
          <w:color w:val="222A35"/>
        </w:rPr>
        <w:t>.</w:t>
      </w:r>
    </w:p>
    <w:p w14:paraId="35F7C45B" w14:textId="77777777" w:rsidR="00971A32" w:rsidRPr="00196A60" w:rsidRDefault="00971A32" w:rsidP="00BC64BC">
      <w:pPr>
        <w:spacing w:after="0" w:line="240" w:lineRule="auto"/>
        <w:jc w:val="both"/>
        <w:rPr>
          <w:rFonts w:cstheme="minorHAnsi"/>
          <w:color w:val="002060"/>
        </w:rPr>
      </w:pPr>
    </w:p>
    <w:p w14:paraId="17487897" w14:textId="21BEC451" w:rsidR="00072D0C" w:rsidRDefault="00700797" w:rsidP="00596DC3">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cstheme="minorHAnsi"/>
          <w:color w:val="002060"/>
        </w:rPr>
      </w:pPr>
      <w:r w:rsidRPr="00196A60">
        <w:rPr>
          <w:rFonts w:cstheme="minorHAnsi"/>
          <w:color w:val="002060"/>
        </w:rPr>
        <w:t xml:space="preserve">Este obligatoriu </w:t>
      </w:r>
      <w:r w:rsidR="00D523EB" w:rsidRPr="00196A60">
        <w:rPr>
          <w:rFonts w:cstheme="minorHAnsi"/>
          <w:color w:val="002060"/>
        </w:rPr>
        <w:t xml:space="preserve">ca proiectul să includă </w:t>
      </w:r>
      <w:r w:rsidRPr="00196A60">
        <w:rPr>
          <w:rFonts w:cstheme="minorHAnsi"/>
          <w:color w:val="002060"/>
        </w:rPr>
        <w:t xml:space="preserve">acțiuni corelate și unitare </w:t>
      </w:r>
      <w:r w:rsidR="00E75EE4" w:rsidRPr="00196A60">
        <w:rPr>
          <w:rFonts w:cstheme="minorHAnsi"/>
          <w:color w:val="002060"/>
        </w:rPr>
        <w:t xml:space="preserve">atât </w:t>
      </w:r>
      <w:r w:rsidRPr="00196A60">
        <w:rPr>
          <w:rFonts w:cstheme="minorHAnsi"/>
          <w:color w:val="002060"/>
        </w:rPr>
        <w:t>din cadrul OS 6.</w:t>
      </w:r>
      <w:r w:rsidR="00200E13" w:rsidRPr="00196A60">
        <w:rPr>
          <w:rFonts w:cstheme="minorHAnsi"/>
          <w:color w:val="002060"/>
        </w:rPr>
        <w:t>3</w:t>
      </w:r>
      <w:r w:rsidRPr="00196A60">
        <w:rPr>
          <w:rFonts w:cstheme="minorHAnsi"/>
          <w:color w:val="002060"/>
        </w:rPr>
        <w:t>.</w:t>
      </w:r>
      <w:r w:rsidR="00E75EE4" w:rsidRPr="00196A60">
        <w:rPr>
          <w:rFonts w:cstheme="minorHAnsi"/>
          <w:color w:val="002060"/>
        </w:rPr>
        <w:t>, cât</w:t>
      </w:r>
      <w:r w:rsidRPr="00196A60">
        <w:rPr>
          <w:rFonts w:cstheme="minorHAnsi"/>
          <w:color w:val="002060"/>
        </w:rPr>
        <w:t xml:space="preserve"> și</w:t>
      </w:r>
      <w:r w:rsidR="00E75EE4" w:rsidRPr="00196A60">
        <w:rPr>
          <w:rFonts w:cstheme="minorHAnsi"/>
          <w:color w:val="002060"/>
        </w:rPr>
        <w:t xml:space="preserve"> din</w:t>
      </w:r>
      <w:r w:rsidRPr="00196A60">
        <w:rPr>
          <w:rFonts w:cstheme="minorHAnsi"/>
          <w:color w:val="002060"/>
        </w:rPr>
        <w:t xml:space="preserve"> OS 6.6</w:t>
      </w:r>
      <w:r w:rsidR="00E75EE4" w:rsidRPr="00196A60">
        <w:rPr>
          <w:rFonts w:cstheme="minorHAnsi"/>
          <w:color w:val="002060"/>
        </w:rPr>
        <w:t>.</w:t>
      </w:r>
      <w:r w:rsidR="00B7636B" w:rsidRPr="00196A60">
        <w:rPr>
          <w:rFonts w:cstheme="minorHAnsi"/>
          <w:color w:val="002060"/>
        </w:rPr>
        <w:t xml:space="preserve"> </w:t>
      </w:r>
      <w:bookmarkStart w:id="5" w:name="_Toc435003189"/>
    </w:p>
    <w:p w14:paraId="38934BB8" w14:textId="77777777" w:rsidR="005F54B4" w:rsidRPr="005F54B4" w:rsidRDefault="005F54B4" w:rsidP="005F54B4">
      <w:pPr>
        <w:autoSpaceDE w:val="0"/>
        <w:autoSpaceDN w:val="0"/>
        <w:adjustRightInd w:val="0"/>
        <w:spacing w:after="0" w:line="240" w:lineRule="auto"/>
        <w:jc w:val="both"/>
        <w:rPr>
          <w:rFonts w:ascii="TrebuchetMS" w:hAnsi="TrebuchetMS" w:cs="TrebuchetMS"/>
          <w:color w:val="222A35"/>
        </w:rPr>
      </w:pPr>
    </w:p>
    <w:p w14:paraId="291E00CD" w14:textId="482DF855" w:rsidR="00E75EE4" w:rsidRPr="00196A60" w:rsidRDefault="00E75EE4" w:rsidP="006B2653">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jc w:val="both"/>
        <w:rPr>
          <w:rFonts w:cstheme="minorHAnsi"/>
          <w:color w:val="002060"/>
        </w:rPr>
      </w:pPr>
      <w:r w:rsidRPr="00196A60">
        <w:rPr>
          <w:rFonts w:cstheme="minorHAnsi"/>
          <w:color w:val="002060"/>
        </w:rPr>
        <w:t>Pentru evitarea suprapunerilor și a dublei finanțări, persoanele din grupul țintă care beneficiază de acțiunile vizate în cadrul acest</w:t>
      </w:r>
      <w:r w:rsidR="009856C5" w:rsidRPr="00196A60">
        <w:rPr>
          <w:rFonts w:cstheme="minorHAnsi"/>
          <w:color w:val="002060"/>
        </w:rPr>
        <w:t>or</w:t>
      </w:r>
      <w:r w:rsidRPr="00196A60">
        <w:rPr>
          <w:rFonts w:cstheme="minorHAnsi"/>
          <w:color w:val="002060"/>
        </w:rPr>
        <w:t xml:space="preserve"> apel</w:t>
      </w:r>
      <w:r w:rsidR="009856C5" w:rsidRPr="00196A60">
        <w:rPr>
          <w:rFonts w:cstheme="minorHAnsi"/>
          <w:color w:val="002060"/>
        </w:rPr>
        <w:t>uri</w:t>
      </w:r>
      <w:r w:rsidRPr="00196A60">
        <w:rPr>
          <w:rFonts w:cstheme="minorHAnsi"/>
          <w:color w:val="002060"/>
        </w:rPr>
        <w:t xml:space="preserve"> de proiecte nu vor putea beneficia de aceleași acțiuni finanțate prin alte apeluri de proiecte în cadrul POCU</w:t>
      </w:r>
      <w:r w:rsidR="00AE3545" w:rsidRPr="00196A60">
        <w:rPr>
          <w:rFonts w:cstheme="minorHAnsi"/>
          <w:color w:val="002060"/>
        </w:rPr>
        <w:t xml:space="preserve"> (apeluri similare anterior subsumate OS 6.3 si 6.6)</w:t>
      </w:r>
      <w:r w:rsidRPr="00196A60">
        <w:rPr>
          <w:rFonts w:cstheme="minorHAnsi"/>
          <w:color w:val="002060"/>
        </w:rPr>
        <w:t xml:space="preserve"> sau din alte surse de finanțare, pe perioada derulării proiectului.</w:t>
      </w:r>
    </w:p>
    <w:p w14:paraId="0B31BADD" w14:textId="77777777" w:rsidR="00E75EE4" w:rsidRPr="00196A60" w:rsidRDefault="00E75EE4" w:rsidP="006B2653">
      <w:pPr>
        <w:pStyle w:val="Heading3"/>
        <w:ind w:left="720"/>
        <w:jc w:val="both"/>
        <w:rPr>
          <w:rFonts w:asciiTheme="minorHAnsi" w:hAnsiTheme="minorHAnsi" w:cstheme="minorHAnsi"/>
          <w:b/>
          <w:color w:val="002060"/>
          <w:sz w:val="22"/>
          <w:szCs w:val="22"/>
        </w:rPr>
      </w:pPr>
    </w:p>
    <w:p w14:paraId="3B5DC27E" w14:textId="6ED8B8AD" w:rsidR="00614800" w:rsidRPr="00196A60" w:rsidRDefault="00614800" w:rsidP="00FE5E50">
      <w:pPr>
        <w:pStyle w:val="Heading3"/>
        <w:numPr>
          <w:ilvl w:val="0"/>
          <w:numId w:val="25"/>
        </w:numPr>
        <w:jc w:val="both"/>
        <w:rPr>
          <w:rFonts w:asciiTheme="minorHAnsi" w:hAnsiTheme="minorHAnsi" w:cstheme="minorHAnsi"/>
          <w:b/>
          <w:color w:val="002060"/>
          <w:sz w:val="22"/>
          <w:szCs w:val="22"/>
        </w:rPr>
      </w:pPr>
      <w:bookmarkStart w:id="6" w:name="_Toc80006637"/>
      <w:r w:rsidRPr="00196A60">
        <w:rPr>
          <w:rFonts w:asciiTheme="minorHAnsi" w:hAnsiTheme="minorHAnsi" w:cstheme="minorHAnsi"/>
          <w:b/>
          <w:color w:val="002060"/>
          <w:sz w:val="22"/>
          <w:szCs w:val="22"/>
        </w:rPr>
        <w:t>Teme secundare FSE</w:t>
      </w:r>
      <w:bookmarkEnd w:id="6"/>
    </w:p>
    <w:p w14:paraId="16FB41FA" w14:textId="77777777" w:rsidR="00614800" w:rsidRPr="00196A60" w:rsidRDefault="00614800" w:rsidP="00BC64BC">
      <w:pPr>
        <w:pStyle w:val="ListParagraph"/>
        <w:spacing w:after="0" w:line="240" w:lineRule="auto"/>
        <w:jc w:val="both"/>
        <w:rPr>
          <w:rFonts w:cstheme="minorHAnsi"/>
          <w:color w:val="002060"/>
        </w:rPr>
      </w:pPr>
    </w:p>
    <w:p w14:paraId="401EE45E" w14:textId="1E4026C5" w:rsidR="00614800" w:rsidRPr="00196A60" w:rsidRDefault="00614800" w:rsidP="00BC64BC">
      <w:pPr>
        <w:spacing w:after="0" w:line="240" w:lineRule="auto"/>
        <w:jc w:val="both"/>
        <w:rPr>
          <w:rFonts w:eastAsia="Calibri" w:cstheme="minorHAnsi"/>
          <w:color w:val="002060"/>
        </w:rPr>
      </w:pPr>
      <w:r w:rsidRPr="00196A60">
        <w:rPr>
          <w:rFonts w:eastAsia="Calibri" w:cstheme="minorHAnsi"/>
          <w:color w:val="002060"/>
        </w:rPr>
        <w:t>În proiectul dumneavoastră</w:t>
      </w:r>
      <w:r w:rsidR="00DF27BC" w:rsidRPr="00196A60">
        <w:rPr>
          <w:rFonts w:eastAsia="Calibri" w:cstheme="minorHAnsi"/>
          <w:color w:val="002060"/>
        </w:rPr>
        <w:t>,</w:t>
      </w:r>
      <w:r w:rsidRPr="00196A60">
        <w:rPr>
          <w:rFonts w:eastAsia="Calibri" w:cstheme="minorHAnsi"/>
          <w:color w:val="002060"/>
        </w:rPr>
        <w:t xml:space="preserve"> va trebui să evidențiați în secțiunea relevantă (tema secundară vizată) în ce constă contribuția proiectului la o anumită temă secundară, precum și costul estimat al respectivelor măsuri. </w:t>
      </w:r>
    </w:p>
    <w:p w14:paraId="1DBE4243" w14:textId="3899B0E1" w:rsidR="001623C5" w:rsidRPr="00196A60" w:rsidRDefault="001623C5" w:rsidP="00BC64BC">
      <w:pPr>
        <w:spacing w:after="0" w:line="240" w:lineRule="auto"/>
        <w:jc w:val="both"/>
        <w:rPr>
          <w:rFonts w:eastAsia="Calibri" w:cstheme="minorHAnsi"/>
          <w:b/>
          <w:color w:val="002060"/>
        </w:rPr>
      </w:pPr>
      <w:r w:rsidRPr="00196A60">
        <w:rPr>
          <w:rFonts w:eastAsia="Calibri" w:cstheme="minorHAnsi"/>
          <w:b/>
          <w:color w:val="002060"/>
        </w:rPr>
        <w:t>Alocările din tabelul de mai jos reprezintă alocări indicative la nivelul AP 6.</w:t>
      </w:r>
      <w:r w:rsidR="00DF27BC" w:rsidRPr="00196A60">
        <w:rPr>
          <w:rFonts w:eastAsia="Calibri" w:cstheme="minorHAnsi"/>
          <w:b/>
          <w:color w:val="002060"/>
        </w:rPr>
        <w:t xml:space="preserve"> </w:t>
      </w:r>
      <w:r w:rsidRPr="00196A60">
        <w:rPr>
          <w:rFonts w:eastAsia="Calibri" w:cstheme="minorHAnsi"/>
          <w:b/>
          <w:color w:val="002060"/>
        </w:rPr>
        <w:t>Prin urmare, în cadrul proiectului</w:t>
      </w:r>
      <w:r w:rsidR="00DF27BC" w:rsidRPr="00196A60">
        <w:rPr>
          <w:rFonts w:eastAsia="Calibri" w:cstheme="minorHAnsi"/>
          <w:b/>
          <w:color w:val="002060"/>
        </w:rPr>
        <w:t>,</w:t>
      </w:r>
      <w:r w:rsidRPr="00196A60">
        <w:rPr>
          <w:rFonts w:eastAsia="Calibri" w:cstheme="minorHAnsi"/>
          <w:b/>
          <w:color w:val="002060"/>
        </w:rPr>
        <w:t xml:space="preserve"> va trebui să evidențiați sume calculate pentru măsurile care vizează teme secundare relevante pentru proiect.</w:t>
      </w:r>
    </w:p>
    <w:p w14:paraId="65D44CC4" w14:textId="77777777" w:rsidR="00726951" w:rsidRPr="00196A60" w:rsidRDefault="00726951" w:rsidP="00BC64BC">
      <w:pPr>
        <w:spacing w:after="0" w:line="240" w:lineRule="auto"/>
        <w:jc w:val="both"/>
        <w:rPr>
          <w:rFonts w:eastAsia="Calibri" w:cstheme="minorHAnsi"/>
          <w:b/>
          <w:color w:val="002060"/>
        </w:rPr>
      </w:pPr>
    </w:p>
    <w:p w14:paraId="2700CAD9" w14:textId="1C91E454" w:rsidR="001623C5" w:rsidRPr="00196A60" w:rsidRDefault="002C3028" w:rsidP="00BC64BC">
      <w:pPr>
        <w:spacing w:after="0" w:line="240" w:lineRule="auto"/>
        <w:jc w:val="both"/>
        <w:rPr>
          <w:rFonts w:eastAsia="Calibri" w:cstheme="minorHAnsi"/>
          <w:color w:val="002060"/>
        </w:rPr>
      </w:pPr>
      <w:r w:rsidRPr="00196A60">
        <w:rPr>
          <w:rFonts w:eastAsia="Calibri" w:cstheme="minorHAnsi"/>
          <w:color w:val="002060"/>
        </w:rPr>
        <w:t>În cadrul AP 6/ PI 10.1/ OS 6.</w:t>
      </w:r>
      <w:r w:rsidR="00E47368" w:rsidRPr="00196A60">
        <w:rPr>
          <w:rFonts w:eastAsia="Calibri" w:cstheme="minorHAnsi"/>
          <w:color w:val="002060"/>
        </w:rPr>
        <w:t>3</w:t>
      </w:r>
      <w:r w:rsidRPr="00196A60">
        <w:rPr>
          <w:rFonts w:eastAsia="Calibri" w:cstheme="minorHAnsi"/>
          <w:color w:val="002060"/>
        </w:rPr>
        <w:t>. și 6.6. sunt vizate temele secundare prezentate în tabelul următor</w:t>
      </w:r>
      <w:r w:rsidR="00726951" w:rsidRPr="00196A60">
        <w:rPr>
          <w:rFonts w:eastAsia="Calibri" w:cstheme="minorHAnsi"/>
          <w:color w:val="002060"/>
        </w:rPr>
        <w:t>,</w:t>
      </w:r>
      <w:r w:rsidRPr="00196A60">
        <w:rPr>
          <w:rFonts w:eastAsia="Calibri" w:cstheme="minorHAnsi"/>
          <w:color w:val="002060"/>
        </w:rPr>
        <w:t xml:space="preserve"> iar p</w:t>
      </w:r>
      <w:r w:rsidR="001623C5" w:rsidRPr="00196A60">
        <w:rPr>
          <w:rFonts w:eastAsia="Times New Roman" w:cstheme="minorHAnsi"/>
          <w:color w:val="002060"/>
          <w:lang w:eastAsia="ar-SA"/>
        </w:rPr>
        <w:t>rocentele reprezintă ponderi din totalul alocărilor aferente temelor secundare la nivel de axă prioritară/ PI.</w:t>
      </w:r>
    </w:p>
    <w:p w14:paraId="378EA120" w14:textId="77777777" w:rsidR="00614800" w:rsidRPr="00196A60" w:rsidRDefault="00614800" w:rsidP="00BC64BC">
      <w:pPr>
        <w:spacing w:after="0" w:line="240" w:lineRule="auto"/>
        <w:jc w:val="both"/>
        <w:rPr>
          <w:rFonts w:eastAsia="Calibri" w:cstheme="minorHAnsi"/>
          <w:b/>
          <w:color w:val="002060"/>
        </w:rPr>
      </w:pPr>
    </w:p>
    <w:tbl>
      <w:tblPr>
        <w:tblStyle w:val="GrilTabel2"/>
        <w:tblW w:w="9634" w:type="dxa"/>
        <w:tblLook w:val="04A0" w:firstRow="1" w:lastRow="0" w:firstColumn="1" w:lastColumn="0" w:noHBand="0" w:noVBand="1"/>
      </w:tblPr>
      <w:tblGrid>
        <w:gridCol w:w="7650"/>
        <w:gridCol w:w="1984"/>
      </w:tblGrid>
      <w:tr w:rsidR="006166CF" w:rsidRPr="00196A60" w14:paraId="0CF56D67" w14:textId="77777777" w:rsidTr="00C97E76">
        <w:tc>
          <w:tcPr>
            <w:tcW w:w="7650" w:type="dxa"/>
            <w:tcBorders>
              <w:bottom w:val="single" w:sz="4" w:space="0" w:color="auto"/>
            </w:tcBorders>
            <w:shd w:val="clear" w:color="auto" w:fill="DBE5F1" w:themeFill="accent1" w:themeFillTint="33"/>
          </w:tcPr>
          <w:p w14:paraId="3859E82D" w14:textId="77777777" w:rsidR="00101249" w:rsidRPr="00196A60" w:rsidRDefault="00101249" w:rsidP="00BC64BC">
            <w:pPr>
              <w:jc w:val="both"/>
              <w:rPr>
                <w:rFonts w:eastAsia="Calibri" w:cstheme="minorHAnsi"/>
                <w:b/>
                <w:color w:val="002060"/>
                <w:lang w:val="ro-RO"/>
              </w:rPr>
            </w:pPr>
            <w:r w:rsidRPr="00196A60">
              <w:rPr>
                <w:rFonts w:eastAsia="Calibri" w:cstheme="minorHAnsi"/>
                <w:b/>
                <w:color w:val="002060"/>
                <w:lang w:val="ro-RO"/>
              </w:rPr>
              <w:t>Tema secundară</w:t>
            </w:r>
          </w:p>
        </w:tc>
        <w:tc>
          <w:tcPr>
            <w:tcW w:w="1984" w:type="dxa"/>
            <w:tcBorders>
              <w:bottom w:val="single" w:sz="4" w:space="0" w:color="auto"/>
            </w:tcBorders>
            <w:shd w:val="clear" w:color="auto" w:fill="DBE5F1" w:themeFill="accent1" w:themeFillTint="33"/>
          </w:tcPr>
          <w:p w14:paraId="6C2CC7AF" w14:textId="77777777" w:rsidR="00101249" w:rsidRPr="00196A60" w:rsidRDefault="00101249" w:rsidP="00BC64BC">
            <w:pPr>
              <w:jc w:val="both"/>
              <w:rPr>
                <w:rFonts w:eastAsia="Calibri" w:cstheme="minorHAnsi"/>
                <w:b/>
                <w:color w:val="002060"/>
                <w:lang w:val="ro-RO"/>
              </w:rPr>
            </w:pPr>
            <w:r w:rsidRPr="00196A60">
              <w:rPr>
                <w:rFonts w:eastAsia="Calibri" w:cstheme="minorHAnsi"/>
                <w:b/>
                <w:color w:val="002060"/>
                <w:lang w:val="ro-RO"/>
              </w:rPr>
              <w:t>Pondere din alocarea pe tip de regiune de dezvoltare</w:t>
            </w:r>
          </w:p>
        </w:tc>
      </w:tr>
      <w:tr w:rsidR="006166CF" w:rsidRPr="00196A60" w14:paraId="660E8F37" w14:textId="77777777" w:rsidTr="00C97E76">
        <w:tc>
          <w:tcPr>
            <w:tcW w:w="7650" w:type="dxa"/>
            <w:shd w:val="clear" w:color="auto" w:fill="FFFFFF" w:themeFill="background1"/>
          </w:tcPr>
          <w:p w14:paraId="67CBCADA" w14:textId="77777777" w:rsidR="00101249" w:rsidRPr="00196A60" w:rsidRDefault="00101249" w:rsidP="00BC64BC">
            <w:pPr>
              <w:jc w:val="both"/>
              <w:rPr>
                <w:rFonts w:eastAsia="Calibri" w:cstheme="minorHAnsi"/>
                <w:b/>
                <w:color w:val="002060"/>
                <w:lang w:val="ro-RO"/>
              </w:rPr>
            </w:pPr>
            <w:r w:rsidRPr="00196A60">
              <w:rPr>
                <w:rFonts w:eastAsia="Calibri" w:cstheme="minorHAnsi"/>
                <w:color w:val="002060"/>
                <w:lang w:val="ro-RO"/>
              </w:rPr>
              <w:t>02 Inovare socială</w:t>
            </w:r>
          </w:p>
        </w:tc>
        <w:tc>
          <w:tcPr>
            <w:tcW w:w="1984" w:type="dxa"/>
            <w:shd w:val="clear" w:color="auto" w:fill="FFFFFF" w:themeFill="background1"/>
          </w:tcPr>
          <w:p w14:paraId="1031EAEF" w14:textId="77777777" w:rsidR="00101249" w:rsidRPr="00196A60" w:rsidRDefault="00101249" w:rsidP="00BC64BC">
            <w:pPr>
              <w:jc w:val="both"/>
              <w:rPr>
                <w:rFonts w:eastAsia="Calibri" w:cstheme="minorHAnsi"/>
                <w:b/>
                <w:color w:val="002060"/>
                <w:lang w:val="ro-RO"/>
              </w:rPr>
            </w:pPr>
            <w:r w:rsidRPr="00196A60">
              <w:rPr>
                <w:rFonts w:eastAsia="Calibri" w:cstheme="minorHAnsi"/>
                <w:color w:val="002060"/>
                <w:lang w:val="ro-RO"/>
              </w:rPr>
              <w:t>5%</w:t>
            </w:r>
          </w:p>
        </w:tc>
      </w:tr>
      <w:tr w:rsidR="006166CF" w:rsidRPr="00196A60" w14:paraId="3C422BA9" w14:textId="77777777" w:rsidTr="00C97E76">
        <w:tc>
          <w:tcPr>
            <w:tcW w:w="7650" w:type="dxa"/>
            <w:shd w:val="clear" w:color="auto" w:fill="FFFFFF" w:themeFill="background1"/>
          </w:tcPr>
          <w:p w14:paraId="03FE423B" w14:textId="77777777" w:rsidR="00101249" w:rsidRPr="00196A60" w:rsidRDefault="00101249" w:rsidP="00BC64BC">
            <w:pPr>
              <w:jc w:val="both"/>
              <w:rPr>
                <w:rFonts w:eastAsia="Calibri" w:cstheme="minorHAnsi"/>
                <w:b/>
                <w:color w:val="002060"/>
                <w:lang w:val="ro-RO"/>
              </w:rPr>
            </w:pPr>
            <w:r w:rsidRPr="00196A60">
              <w:rPr>
                <w:rFonts w:eastAsia="Calibri" w:cstheme="minorHAnsi"/>
                <w:color w:val="002060"/>
                <w:lang w:val="ro-RO"/>
              </w:rPr>
              <w:t>05 Îmbunătățirea accesibilității, a utilizării și a calității tehnologiilor informației și comunicațiilor</w:t>
            </w:r>
          </w:p>
        </w:tc>
        <w:tc>
          <w:tcPr>
            <w:tcW w:w="1984" w:type="dxa"/>
            <w:shd w:val="clear" w:color="auto" w:fill="FFFFFF" w:themeFill="background1"/>
          </w:tcPr>
          <w:p w14:paraId="4C3F879B" w14:textId="5882D5C2" w:rsidR="00101249" w:rsidRPr="00196A60" w:rsidRDefault="00EB48E2" w:rsidP="00BC64BC">
            <w:pPr>
              <w:jc w:val="both"/>
              <w:rPr>
                <w:rFonts w:eastAsia="Calibri" w:cstheme="minorHAnsi"/>
                <w:b/>
                <w:color w:val="002060"/>
                <w:lang w:val="ro-RO"/>
              </w:rPr>
            </w:pPr>
            <w:r w:rsidRPr="00196A60">
              <w:rPr>
                <w:rFonts w:eastAsia="Calibri" w:cstheme="minorHAnsi"/>
                <w:color w:val="002060"/>
                <w:lang w:val="ro-RO"/>
              </w:rPr>
              <w:t>5</w:t>
            </w:r>
            <w:r w:rsidR="00101249" w:rsidRPr="00196A60">
              <w:rPr>
                <w:rFonts w:eastAsia="Calibri" w:cstheme="minorHAnsi"/>
                <w:color w:val="002060"/>
                <w:lang w:val="ro-RO"/>
              </w:rPr>
              <w:t>%</w:t>
            </w:r>
          </w:p>
        </w:tc>
      </w:tr>
      <w:tr w:rsidR="006166CF" w:rsidRPr="00196A60" w14:paraId="284574DC" w14:textId="77777777" w:rsidTr="00C97E76">
        <w:tc>
          <w:tcPr>
            <w:tcW w:w="7650" w:type="dxa"/>
            <w:shd w:val="clear" w:color="auto" w:fill="FFFFFF" w:themeFill="background1"/>
          </w:tcPr>
          <w:p w14:paraId="5499A795" w14:textId="77777777" w:rsidR="00101249" w:rsidRPr="00196A60" w:rsidRDefault="00101249" w:rsidP="00BC64BC">
            <w:pPr>
              <w:jc w:val="both"/>
              <w:rPr>
                <w:rFonts w:eastAsia="Calibri" w:cstheme="minorHAnsi"/>
                <w:b/>
                <w:color w:val="002060"/>
                <w:lang w:val="ro-RO"/>
              </w:rPr>
            </w:pPr>
            <w:r w:rsidRPr="00196A60">
              <w:rPr>
                <w:rFonts w:eastAsia="Calibri" w:cstheme="minorHAnsi"/>
                <w:color w:val="002060"/>
                <w:lang w:val="ro-RO"/>
              </w:rPr>
              <w:t>06 Nediscriminare</w:t>
            </w:r>
          </w:p>
        </w:tc>
        <w:tc>
          <w:tcPr>
            <w:tcW w:w="1984" w:type="dxa"/>
            <w:shd w:val="clear" w:color="auto" w:fill="FFFFFF" w:themeFill="background1"/>
          </w:tcPr>
          <w:p w14:paraId="25BEEAE1" w14:textId="43AE9D9C" w:rsidR="00101249" w:rsidRPr="00196A60" w:rsidRDefault="00EB48E2" w:rsidP="00BC64BC">
            <w:pPr>
              <w:jc w:val="both"/>
              <w:rPr>
                <w:rFonts w:eastAsia="Calibri" w:cstheme="minorHAnsi"/>
                <w:b/>
                <w:color w:val="002060"/>
                <w:lang w:val="ro-RO"/>
              </w:rPr>
            </w:pPr>
            <w:r w:rsidRPr="00196A60">
              <w:rPr>
                <w:rFonts w:eastAsia="Calibri" w:cstheme="minorHAnsi"/>
                <w:color w:val="002060"/>
                <w:lang w:val="ro-RO"/>
              </w:rPr>
              <w:t>5</w:t>
            </w:r>
            <w:r w:rsidR="00101249" w:rsidRPr="00196A60">
              <w:rPr>
                <w:rFonts w:eastAsia="Calibri" w:cstheme="minorHAnsi"/>
                <w:color w:val="002060"/>
                <w:lang w:val="ro-RO"/>
              </w:rPr>
              <w:t>%</w:t>
            </w:r>
          </w:p>
        </w:tc>
      </w:tr>
    </w:tbl>
    <w:p w14:paraId="2BFD6B65" w14:textId="77777777" w:rsidR="00614800" w:rsidRPr="00196A60" w:rsidRDefault="00614800" w:rsidP="00BC64BC">
      <w:pPr>
        <w:keepNext/>
        <w:keepLines/>
        <w:suppressAutoHyphens/>
        <w:spacing w:after="0" w:line="240" w:lineRule="auto"/>
        <w:jc w:val="both"/>
        <w:outlineLvl w:val="1"/>
        <w:rPr>
          <w:rFonts w:eastAsia="Times New Roman" w:cstheme="minorHAnsi"/>
          <w:b/>
          <w:color w:val="002060"/>
          <w:lang w:eastAsia="ar-SA"/>
        </w:rPr>
      </w:pPr>
    </w:p>
    <w:p w14:paraId="20E63D34" w14:textId="62CF60D1" w:rsidR="001623C5" w:rsidRPr="00196A60" w:rsidRDefault="001623C5" w:rsidP="00BC64BC">
      <w:pPr>
        <w:suppressAutoHyphens/>
        <w:spacing w:after="0" w:line="240" w:lineRule="auto"/>
        <w:jc w:val="both"/>
        <w:rPr>
          <w:rFonts w:eastAsia="Times New Roman" w:cstheme="minorHAnsi"/>
          <w:b/>
          <w:color w:val="002060"/>
          <w:lang w:eastAsia="ar-SA"/>
        </w:rPr>
      </w:pPr>
      <w:r w:rsidRPr="00196A60">
        <w:rPr>
          <w:rFonts w:eastAsia="Times New Roman" w:cstheme="minorHAnsi"/>
          <w:color w:val="002060"/>
          <w:lang w:eastAsia="ar-SA"/>
        </w:rPr>
        <w:t>În elaborarea cererii de finanțare, prin anumite activități, veți viza</w:t>
      </w:r>
      <w:r w:rsidRPr="00196A60">
        <w:rPr>
          <w:rFonts w:eastAsia="Times New Roman" w:cstheme="minorHAnsi"/>
          <w:b/>
          <w:color w:val="002060"/>
          <w:lang w:eastAsia="ar-SA"/>
        </w:rPr>
        <w:t xml:space="preserve"> cel puțin o temă secundară </w:t>
      </w:r>
      <w:r w:rsidRPr="00196A60">
        <w:rPr>
          <w:rFonts w:eastAsia="Times New Roman" w:cstheme="minorHAnsi"/>
          <w:color w:val="002060"/>
          <w:lang w:eastAsia="ar-SA"/>
        </w:rPr>
        <w:t xml:space="preserve">dintre cele aferente axei prioritare/ priorității de investiții. Pentru respectiva temă secundară veți avea în vedere un buget care să reprezinte </w:t>
      </w:r>
      <w:r w:rsidRPr="00196A60">
        <w:rPr>
          <w:rFonts w:eastAsia="Times New Roman" w:cstheme="minorHAnsi"/>
          <w:b/>
          <w:color w:val="002060"/>
          <w:u w:val="single"/>
          <w:lang w:eastAsia="ar-SA"/>
        </w:rPr>
        <w:t>minim</w:t>
      </w:r>
      <w:r w:rsidR="00DF27BC" w:rsidRPr="00196A60">
        <w:rPr>
          <w:rFonts w:eastAsia="Times New Roman" w:cstheme="minorHAnsi"/>
          <w:b/>
          <w:color w:val="002060"/>
          <w:u w:val="single"/>
          <w:lang w:eastAsia="ar-SA"/>
        </w:rPr>
        <w:t>um</w:t>
      </w:r>
      <w:r w:rsidRPr="00196A60">
        <w:rPr>
          <w:rFonts w:eastAsia="Times New Roman" w:cstheme="minorHAnsi"/>
          <w:b/>
          <w:color w:val="002060"/>
          <w:u w:val="single"/>
          <w:lang w:eastAsia="ar-SA"/>
        </w:rPr>
        <w:t xml:space="preserve"> procentul indicat</w:t>
      </w:r>
      <w:r w:rsidRPr="00196A60">
        <w:rPr>
          <w:rFonts w:eastAsia="Times New Roman" w:cstheme="minorHAnsi"/>
          <w:b/>
          <w:color w:val="002060"/>
          <w:lang w:eastAsia="ar-SA"/>
        </w:rPr>
        <w:t xml:space="preserve"> </w:t>
      </w:r>
      <w:r w:rsidRPr="00196A60">
        <w:rPr>
          <w:rFonts w:eastAsia="Times New Roman" w:cstheme="minorHAnsi"/>
          <w:color w:val="002060"/>
          <w:lang w:eastAsia="ar-SA"/>
        </w:rPr>
        <w:t>în tabel</w:t>
      </w:r>
      <w:r w:rsidR="00DF27BC" w:rsidRPr="00196A60">
        <w:rPr>
          <w:rFonts w:eastAsia="Times New Roman" w:cstheme="minorHAnsi"/>
          <w:color w:val="002060"/>
          <w:lang w:eastAsia="ar-SA"/>
        </w:rPr>
        <w:t>,</w:t>
      </w:r>
      <w:r w:rsidRPr="00196A60">
        <w:rPr>
          <w:rFonts w:eastAsia="Times New Roman" w:cstheme="minorHAnsi"/>
          <w:color w:val="002060"/>
          <w:lang w:eastAsia="ar-SA"/>
        </w:rPr>
        <w:t xml:space="preserve"> calculat la totalul cheltuielilor eligibile ale proiectului.</w:t>
      </w:r>
    </w:p>
    <w:p w14:paraId="7C5127A8" w14:textId="77777777" w:rsidR="00B245D2" w:rsidRPr="00196A60" w:rsidRDefault="00B245D2" w:rsidP="00BC64BC">
      <w:pPr>
        <w:keepNext/>
        <w:keepLines/>
        <w:suppressAutoHyphens/>
        <w:spacing w:after="0" w:line="240" w:lineRule="auto"/>
        <w:ind w:left="576" w:hanging="576"/>
        <w:jc w:val="both"/>
        <w:outlineLvl w:val="1"/>
        <w:rPr>
          <w:rFonts w:eastAsia="Times New Roman" w:cstheme="minorHAnsi"/>
          <w:b/>
          <w:color w:val="002060"/>
          <w:lang w:eastAsia="ar-SA"/>
        </w:rPr>
      </w:pPr>
    </w:p>
    <w:p w14:paraId="6BC994F7" w14:textId="77777777" w:rsidR="00224B6C" w:rsidRDefault="00B245D2" w:rsidP="00DA7E20">
      <w:pPr>
        <w:jc w:val="both"/>
        <w:rPr>
          <w:rFonts w:eastAsia="Times New Roman" w:cstheme="minorHAnsi"/>
          <w:b/>
          <w:color w:val="002060"/>
          <w:lang w:eastAsia="ar-SA"/>
        </w:rPr>
      </w:pPr>
      <w:bookmarkStart w:id="7" w:name="_Toc442084036"/>
      <w:r w:rsidRPr="00196A60">
        <w:rPr>
          <w:rFonts w:eastAsia="Times New Roman" w:cstheme="minorHAnsi"/>
          <w:b/>
          <w:color w:val="002060"/>
          <w:lang w:eastAsia="ar-SA"/>
        </w:rPr>
        <w:t xml:space="preserve"> </w:t>
      </w:r>
      <w:bookmarkStart w:id="8" w:name="_Toc443477779"/>
    </w:p>
    <w:p w14:paraId="4468DAD6" w14:textId="2E7E12B2" w:rsidR="00224B6C" w:rsidRDefault="00224B6C" w:rsidP="00DA7E20">
      <w:pPr>
        <w:jc w:val="both"/>
        <w:rPr>
          <w:rFonts w:eastAsia="Times New Roman" w:cstheme="minorHAnsi"/>
          <w:b/>
          <w:color w:val="002060"/>
          <w:lang w:eastAsia="ar-SA"/>
        </w:rPr>
      </w:pPr>
    </w:p>
    <w:p w14:paraId="35A00424" w14:textId="77777777" w:rsidR="00596DC3" w:rsidRDefault="00596DC3" w:rsidP="00DA7E20">
      <w:pPr>
        <w:jc w:val="both"/>
        <w:rPr>
          <w:rFonts w:eastAsia="Times New Roman" w:cstheme="minorHAnsi"/>
          <w:b/>
          <w:color w:val="002060"/>
          <w:lang w:eastAsia="ar-SA"/>
        </w:rPr>
      </w:pPr>
    </w:p>
    <w:p w14:paraId="42C874AA" w14:textId="2F64ADB6" w:rsidR="002F1CD6" w:rsidRPr="00196A60" w:rsidRDefault="00B245D2" w:rsidP="00DA7E20">
      <w:pPr>
        <w:jc w:val="both"/>
        <w:rPr>
          <w:rFonts w:eastAsia="Times New Roman" w:cstheme="minorHAnsi"/>
          <w:b/>
          <w:color w:val="002060"/>
          <w:lang w:eastAsia="ar-SA"/>
        </w:rPr>
      </w:pPr>
      <w:r w:rsidRPr="00196A60">
        <w:rPr>
          <w:rFonts w:eastAsia="Times New Roman" w:cstheme="minorHAnsi"/>
          <w:b/>
          <w:color w:val="002060"/>
          <w:lang w:eastAsia="ar-SA"/>
        </w:rPr>
        <w:lastRenderedPageBreak/>
        <w:t>Aspecte privind inovarea socială</w:t>
      </w:r>
      <w:bookmarkEnd w:id="5"/>
      <w:bookmarkEnd w:id="7"/>
      <w:bookmarkEnd w:id="8"/>
    </w:p>
    <w:p w14:paraId="1F3063E5" w14:textId="77777777" w:rsidR="00B245D2" w:rsidRPr="00196A60" w:rsidRDefault="00B245D2" w:rsidP="00BC64BC">
      <w:pPr>
        <w:suppressAutoHyphens/>
        <w:spacing w:after="0" w:line="240" w:lineRule="auto"/>
        <w:jc w:val="both"/>
        <w:rPr>
          <w:rFonts w:eastAsia="Times New Roman" w:cstheme="minorHAnsi"/>
          <w:color w:val="002060"/>
          <w:lang w:eastAsia="ar-SA"/>
        </w:rPr>
      </w:pPr>
      <w:r w:rsidRPr="00196A60">
        <w:rPr>
          <w:rFonts w:eastAsia="Times New Roman" w:cstheme="minorHAnsi"/>
          <w:b/>
          <w:color w:val="002060"/>
          <w:lang w:eastAsia="ar-SA"/>
        </w:rPr>
        <w:t>Inovarea socială</w:t>
      </w:r>
      <w:r w:rsidRPr="00196A60">
        <w:rPr>
          <w:rFonts w:eastAsia="Times New Roman" w:cstheme="minorHAnsi"/>
          <w:color w:val="002060"/>
          <w:lang w:eastAsia="ar-SA"/>
        </w:rPr>
        <w:t xml:space="preserve"> presupune dezvoltarea de idei, servicii și modele prin care pot fi mai bine abordate provocările sociale, cu participarea actorilor publici și privați, inclusiv a societății civile, cu scopul îmbunătățirii serviciilor sociale</w:t>
      </w:r>
      <w:r w:rsidRPr="00196A60">
        <w:rPr>
          <w:rFonts w:eastAsia="Times New Roman" w:cstheme="minorHAnsi"/>
          <w:color w:val="002060"/>
          <w:vertAlign w:val="superscript"/>
          <w:lang w:eastAsia="ar-SA"/>
        </w:rPr>
        <w:footnoteReference w:id="1"/>
      </w:r>
      <w:r w:rsidRPr="00196A60">
        <w:rPr>
          <w:rFonts w:eastAsia="Times New Roman" w:cstheme="minorHAnsi"/>
          <w:color w:val="002060"/>
          <w:lang w:eastAsia="ar-SA"/>
        </w:rPr>
        <w:t>.</w:t>
      </w:r>
    </w:p>
    <w:p w14:paraId="1E74FC45" w14:textId="77777777" w:rsidR="00B245D2" w:rsidRPr="00196A60" w:rsidRDefault="00B245D2" w:rsidP="00BC64BC">
      <w:pPr>
        <w:suppressAutoHyphens/>
        <w:spacing w:after="0" w:line="240" w:lineRule="auto"/>
        <w:jc w:val="both"/>
        <w:rPr>
          <w:rFonts w:eastAsia="Times New Roman" w:cstheme="minorHAnsi"/>
          <w:color w:val="002060"/>
          <w:kern w:val="1"/>
          <w:lang w:eastAsia="ar-SA"/>
        </w:rPr>
      </w:pPr>
      <w:r w:rsidRPr="00196A60">
        <w:rPr>
          <w:rFonts w:eastAsia="Times New Roman" w:cstheme="minorHAnsi"/>
          <w:color w:val="002060"/>
          <w:lang w:eastAsia="ar-SA"/>
        </w:rPr>
        <w:t>Programul Operațional Capital Uman promovează inovarea socială, în special cu scopul de a testa, și, eventual, a implementa la scară largă soluții inovatoare, la nivel local sau regional, pentru a aborda provocările sociale.</w:t>
      </w:r>
    </w:p>
    <w:p w14:paraId="08FE9FC3" w14:textId="577B0DAD" w:rsidR="00B245D2" w:rsidRPr="00196A60" w:rsidRDefault="00B245D2" w:rsidP="00BC64BC">
      <w:pPr>
        <w:widowControl w:val="0"/>
        <w:suppressAutoHyphens/>
        <w:spacing w:after="0" w:line="240" w:lineRule="auto"/>
        <w:ind w:right="96"/>
        <w:jc w:val="both"/>
        <w:rPr>
          <w:rFonts w:eastAsia="Times New Roman" w:cstheme="minorHAnsi"/>
          <w:color w:val="002060"/>
          <w:kern w:val="1"/>
          <w:lang w:eastAsia="ar-SA"/>
        </w:rPr>
      </w:pPr>
      <w:r w:rsidRPr="00196A60">
        <w:rPr>
          <w:rFonts w:eastAsia="Times New Roman" w:cstheme="minorHAnsi"/>
          <w:color w:val="002060"/>
          <w:kern w:val="1"/>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26C885E8" w14:textId="77777777" w:rsidR="00DF27BC" w:rsidRPr="00196A60" w:rsidRDefault="00DF27BC" w:rsidP="00BC64BC">
      <w:pPr>
        <w:widowControl w:val="0"/>
        <w:suppressAutoHyphens/>
        <w:spacing w:after="0" w:line="240" w:lineRule="auto"/>
        <w:ind w:right="96"/>
        <w:jc w:val="both"/>
        <w:rPr>
          <w:rFonts w:eastAsia="Times New Roman" w:cstheme="minorHAnsi"/>
          <w:color w:val="002060"/>
          <w:kern w:val="1"/>
          <w:lang w:eastAsia="ar-SA"/>
        </w:rPr>
      </w:pPr>
    </w:p>
    <w:p w14:paraId="2B43B443" w14:textId="31A94DBE" w:rsidR="00B245D2" w:rsidRPr="00196A60" w:rsidRDefault="00B245D2" w:rsidP="00BC64BC">
      <w:pPr>
        <w:widowControl w:val="0"/>
        <w:suppressAutoHyphens/>
        <w:spacing w:after="0" w:line="240" w:lineRule="auto"/>
        <w:ind w:right="96"/>
        <w:jc w:val="both"/>
        <w:rPr>
          <w:rFonts w:eastAsia="Times New Roman" w:cstheme="minorHAnsi"/>
          <w:color w:val="002060"/>
          <w:kern w:val="1"/>
          <w:lang w:eastAsia="ar-SA"/>
        </w:rPr>
      </w:pPr>
      <w:r w:rsidRPr="00196A60">
        <w:rPr>
          <w:rFonts w:eastAsia="Times New Roman" w:cstheme="minorHAnsi"/>
          <w:color w:val="002060"/>
          <w:kern w:val="1"/>
          <w:lang w:eastAsia="ar-SA"/>
        </w:rPr>
        <w:t xml:space="preserve">Exemple de teme de </w:t>
      </w:r>
      <w:r w:rsidRPr="00196A60">
        <w:rPr>
          <w:rFonts w:eastAsia="Times New Roman" w:cstheme="minorHAnsi"/>
          <w:b/>
          <w:color w:val="002060"/>
          <w:kern w:val="1"/>
          <w:u w:val="single"/>
          <w:lang w:eastAsia="ar-SA"/>
        </w:rPr>
        <w:t>inovare socială</w:t>
      </w:r>
      <w:r w:rsidRPr="00196A60">
        <w:rPr>
          <w:rFonts w:eastAsia="Times New Roman" w:cstheme="minorHAnsi"/>
          <w:color w:val="002060"/>
          <w:kern w:val="1"/>
          <w:lang w:eastAsia="ar-SA"/>
        </w:rPr>
        <w:t xml:space="preserve"> care ar putea fi utilizate în cadrul acestui CPP:</w:t>
      </w:r>
    </w:p>
    <w:p w14:paraId="5F673F8F" w14:textId="238B7C9B" w:rsidR="001E257C" w:rsidRPr="00196A60" w:rsidRDefault="004430D5" w:rsidP="00BC64BC">
      <w:pPr>
        <w:pStyle w:val="ListParagraph"/>
        <w:numPr>
          <w:ilvl w:val="0"/>
          <w:numId w:val="8"/>
        </w:numPr>
        <w:autoSpaceDE w:val="0"/>
        <w:autoSpaceDN w:val="0"/>
        <w:adjustRightInd w:val="0"/>
        <w:spacing w:after="0" w:line="240" w:lineRule="auto"/>
        <w:jc w:val="both"/>
        <w:rPr>
          <w:rFonts w:cstheme="minorHAnsi"/>
          <w:color w:val="002060"/>
        </w:rPr>
      </w:pPr>
      <w:r>
        <w:rPr>
          <w:rFonts w:cstheme="minorHAnsi"/>
          <w:color w:val="002060"/>
        </w:rPr>
        <w:t>A</w:t>
      </w:r>
      <w:r w:rsidR="00CE1427" w:rsidRPr="00196A60">
        <w:rPr>
          <w:rFonts w:cstheme="minorHAnsi"/>
          <w:color w:val="002060"/>
        </w:rPr>
        <w:t xml:space="preserve">ctivități și inițiative inovative </w:t>
      </w:r>
      <w:r w:rsidR="001916D2" w:rsidRPr="00196A60">
        <w:rPr>
          <w:rFonts w:cstheme="minorHAnsi"/>
          <w:color w:val="002060"/>
        </w:rPr>
        <w:t xml:space="preserve">(inclusiv cu participarea actorilor sociali de la nivelul comunităților locale) </w:t>
      </w:r>
      <w:r w:rsidR="00CE1427" w:rsidRPr="00196A60">
        <w:rPr>
          <w:rFonts w:cstheme="minorHAnsi"/>
          <w:color w:val="002060"/>
        </w:rPr>
        <w:t xml:space="preserve">care vizează, pe de-o parte, creșterea participării la învățământul </w:t>
      </w:r>
      <w:r w:rsidR="00E47368" w:rsidRPr="00196A60">
        <w:rPr>
          <w:rFonts w:cstheme="minorHAnsi"/>
          <w:color w:val="002060"/>
        </w:rPr>
        <w:t>primar</w:t>
      </w:r>
      <w:r w:rsidR="00AE3545" w:rsidRPr="00196A60">
        <w:rPr>
          <w:rFonts w:cstheme="minorHAnsi"/>
          <w:color w:val="002060"/>
        </w:rPr>
        <w:t>,</w:t>
      </w:r>
      <w:r w:rsidR="008558B4">
        <w:rPr>
          <w:rFonts w:cstheme="minorHAnsi"/>
          <w:color w:val="002060"/>
        </w:rPr>
        <w:t xml:space="preserve"> </w:t>
      </w:r>
      <w:r w:rsidR="00E47368" w:rsidRPr="00196A60">
        <w:rPr>
          <w:rFonts w:cstheme="minorHAnsi"/>
          <w:color w:val="002060"/>
        </w:rPr>
        <w:t>gimnazial</w:t>
      </w:r>
      <w:r w:rsidR="00AE3545" w:rsidRPr="00196A60">
        <w:rPr>
          <w:rFonts w:cstheme="minorHAnsi"/>
          <w:color w:val="002060"/>
        </w:rPr>
        <w:t xml:space="preserve"> si ciclu inferior de liceu</w:t>
      </w:r>
      <w:r w:rsidR="00CE1427" w:rsidRPr="00196A60">
        <w:rPr>
          <w:rFonts w:cstheme="minorHAnsi"/>
          <w:color w:val="002060"/>
        </w:rPr>
        <w:t xml:space="preserve">, în special pentru </w:t>
      </w:r>
      <w:r w:rsidR="00B63D46" w:rsidRPr="00196A60">
        <w:rPr>
          <w:rFonts w:cstheme="minorHAnsi"/>
          <w:color w:val="002060"/>
        </w:rPr>
        <w:t xml:space="preserve">copiii </w:t>
      </w:r>
      <w:r w:rsidR="00CE1427" w:rsidRPr="00196A60">
        <w:rPr>
          <w:rFonts w:cstheme="minorHAnsi"/>
          <w:color w:val="002060"/>
        </w:rPr>
        <w:t xml:space="preserve">care provin din mediul rural, din comunități dezavantajate, cei de etnie romă, și, pe de altă parte, promovarea unor metode inovative de </w:t>
      </w:r>
      <w:r w:rsidR="00B63D46" w:rsidRPr="00196A60">
        <w:rPr>
          <w:rFonts w:cstheme="minorHAnsi"/>
          <w:color w:val="002060"/>
        </w:rPr>
        <w:t>educație</w:t>
      </w:r>
      <w:r w:rsidR="00CE1427" w:rsidRPr="00196A60">
        <w:rPr>
          <w:rFonts w:cstheme="minorHAnsi"/>
          <w:color w:val="002060"/>
        </w:rPr>
        <w:t xml:space="preserve">, cu scopul </w:t>
      </w:r>
      <w:r w:rsidR="00B63D46" w:rsidRPr="00196A60">
        <w:rPr>
          <w:rFonts w:cstheme="minorHAnsi"/>
          <w:color w:val="002060"/>
        </w:rPr>
        <w:t xml:space="preserve">asigurării timpurii a egalității șanselor de acces la </w:t>
      </w:r>
      <w:r w:rsidR="00DC7BC5" w:rsidRPr="00196A60">
        <w:rPr>
          <w:rFonts w:cstheme="minorHAnsi"/>
          <w:color w:val="002060"/>
        </w:rPr>
        <w:t xml:space="preserve">o </w:t>
      </w:r>
      <w:r w:rsidR="00B63D46" w:rsidRPr="00196A60">
        <w:rPr>
          <w:rFonts w:cstheme="minorHAnsi"/>
          <w:color w:val="002060"/>
        </w:rPr>
        <w:t>educație</w:t>
      </w:r>
      <w:r w:rsidR="00DC7BC5" w:rsidRPr="00196A60">
        <w:rPr>
          <w:rFonts w:cstheme="minorHAnsi"/>
          <w:color w:val="002060"/>
        </w:rPr>
        <w:t xml:space="preserve"> de calitate</w:t>
      </w:r>
      <w:r w:rsidR="00B63D46" w:rsidRPr="00196A60">
        <w:rPr>
          <w:rFonts w:cstheme="minorHAnsi"/>
          <w:color w:val="002060"/>
        </w:rPr>
        <w:t xml:space="preserve">, pentru asigurarea </w:t>
      </w:r>
      <w:r w:rsidR="009A5093" w:rsidRPr="00196A60">
        <w:rPr>
          <w:rFonts w:cstheme="minorHAnsi"/>
          <w:color w:val="002060"/>
        </w:rPr>
        <w:t>creșterii</w:t>
      </w:r>
      <w:r w:rsidR="00B63D46" w:rsidRPr="00196A60">
        <w:rPr>
          <w:rFonts w:cstheme="minorHAnsi"/>
          <w:color w:val="002060"/>
        </w:rPr>
        <w:t xml:space="preserve"> rate</w:t>
      </w:r>
      <w:r w:rsidR="009A5093" w:rsidRPr="00196A60">
        <w:rPr>
          <w:rFonts w:cstheme="minorHAnsi"/>
          <w:color w:val="002060"/>
        </w:rPr>
        <w:t>i</w:t>
      </w:r>
      <w:r w:rsidR="00B63D46" w:rsidRPr="00196A60">
        <w:rPr>
          <w:rFonts w:cstheme="minorHAnsi"/>
          <w:color w:val="002060"/>
        </w:rPr>
        <w:t xml:space="preserve"> </w:t>
      </w:r>
      <w:r w:rsidR="00DC7BC5" w:rsidRPr="00196A60">
        <w:rPr>
          <w:rFonts w:cstheme="minorHAnsi"/>
          <w:color w:val="002060"/>
        </w:rPr>
        <w:t xml:space="preserve">de participare la nivele superioare de </w:t>
      </w:r>
      <w:r w:rsidR="00071A79" w:rsidRPr="00196A60">
        <w:rPr>
          <w:rFonts w:cstheme="minorHAnsi"/>
          <w:color w:val="002060"/>
        </w:rPr>
        <w:t>educație</w:t>
      </w:r>
      <w:r w:rsidR="00B63D46" w:rsidRPr="00196A60">
        <w:rPr>
          <w:rFonts w:cstheme="minorHAnsi"/>
          <w:color w:val="002060"/>
        </w:rPr>
        <w:t xml:space="preserve">, cu consecințe favorabile pe termen mediu asupra </w:t>
      </w:r>
      <w:r w:rsidR="00CE1427" w:rsidRPr="00196A60">
        <w:rPr>
          <w:rFonts w:cstheme="minorHAnsi"/>
          <w:color w:val="002060"/>
        </w:rPr>
        <w:t xml:space="preserve">reducerii </w:t>
      </w:r>
      <w:r w:rsidR="00B63D46" w:rsidRPr="00196A60">
        <w:rPr>
          <w:rFonts w:cstheme="minorHAnsi"/>
          <w:color w:val="002060"/>
        </w:rPr>
        <w:t xml:space="preserve">fenomenului </w:t>
      </w:r>
      <w:r w:rsidR="00CE1427" w:rsidRPr="00196A60">
        <w:rPr>
          <w:rFonts w:cstheme="minorHAnsi"/>
          <w:color w:val="002060"/>
        </w:rPr>
        <w:t>părăsirii timpurii a școlii</w:t>
      </w:r>
      <w:r w:rsidR="001E257C" w:rsidRPr="00196A60">
        <w:rPr>
          <w:rFonts w:cstheme="minorHAnsi"/>
          <w:color w:val="002060"/>
        </w:rPr>
        <w:t>.</w:t>
      </w:r>
    </w:p>
    <w:p w14:paraId="16FE4D42" w14:textId="64EFF7DE" w:rsidR="00B24E17" w:rsidRPr="00196A60" w:rsidRDefault="00B24E17" w:rsidP="00BC64BC">
      <w:pPr>
        <w:pStyle w:val="ListParagraph"/>
        <w:numPr>
          <w:ilvl w:val="0"/>
          <w:numId w:val="8"/>
        </w:numPr>
        <w:autoSpaceDE w:val="0"/>
        <w:autoSpaceDN w:val="0"/>
        <w:adjustRightInd w:val="0"/>
        <w:spacing w:after="0" w:line="240" w:lineRule="auto"/>
        <w:jc w:val="both"/>
        <w:rPr>
          <w:rFonts w:cstheme="minorHAnsi"/>
          <w:color w:val="002060"/>
        </w:rPr>
      </w:pPr>
      <w:r w:rsidRPr="00196A60">
        <w:rPr>
          <w:rFonts w:cstheme="minorHAnsi"/>
          <w:color w:val="002060"/>
        </w:rPr>
        <w:t xml:space="preserve">Activități și practici inovatoare în ceea ce privește formarea inițială și continuă a personalului didactic și managerial care va asigura dezvoltarea și furnizarea unor servicii de educație </w:t>
      </w:r>
      <w:r w:rsidR="00AA4503" w:rsidRPr="00196A60">
        <w:rPr>
          <w:rFonts w:cstheme="minorHAnsi"/>
          <w:color w:val="002060"/>
        </w:rPr>
        <w:t xml:space="preserve">și îngrijire </w:t>
      </w:r>
      <w:r w:rsidRPr="00196A60">
        <w:rPr>
          <w:rFonts w:cstheme="minorHAnsi"/>
          <w:color w:val="002060"/>
        </w:rPr>
        <w:t xml:space="preserve">de calitate pentru copii de vârstă </w:t>
      </w:r>
      <w:r w:rsidR="00E47368" w:rsidRPr="00196A60">
        <w:rPr>
          <w:rFonts w:cstheme="minorHAnsi"/>
          <w:color w:val="002060"/>
        </w:rPr>
        <w:t>școlară</w:t>
      </w:r>
      <w:r w:rsidRPr="00196A60">
        <w:rPr>
          <w:rFonts w:cstheme="minorHAnsi"/>
          <w:color w:val="002060"/>
        </w:rPr>
        <w:t>.</w:t>
      </w:r>
    </w:p>
    <w:p w14:paraId="34E69D91" w14:textId="4254E438" w:rsidR="00B245D2" w:rsidRPr="00196A60" w:rsidRDefault="00B245D2" w:rsidP="006C1560">
      <w:pPr>
        <w:autoSpaceDE w:val="0"/>
        <w:autoSpaceDN w:val="0"/>
        <w:adjustRightInd w:val="0"/>
        <w:spacing w:after="0" w:line="240" w:lineRule="auto"/>
        <w:jc w:val="both"/>
        <w:rPr>
          <w:rFonts w:cstheme="minorHAnsi"/>
          <w:color w:val="002060"/>
        </w:rPr>
      </w:pPr>
    </w:p>
    <w:p w14:paraId="6CC47A55" w14:textId="394E29E1" w:rsidR="006C1560" w:rsidRPr="00196A60" w:rsidRDefault="00B245D2" w:rsidP="00905A9B">
      <w:pPr>
        <w:suppressAutoHyphens/>
        <w:spacing w:after="0" w:line="240" w:lineRule="auto"/>
        <w:jc w:val="both"/>
        <w:rPr>
          <w:rFonts w:eastAsia="Times New Roman" w:cstheme="minorHAnsi"/>
          <w:b/>
          <w:color w:val="002060"/>
          <w:lang w:eastAsia="ar-SA"/>
        </w:rPr>
      </w:pPr>
      <w:r w:rsidRPr="00196A60">
        <w:rPr>
          <w:rFonts w:eastAsia="Times New Roman" w:cstheme="minorHAnsi"/>
          <w:b/>
          <w:color w:val="002060"/>
          <w:lang w:eastAsia="ar-SA"/>
        </w:rPr>
        <w:t>Solicitan</w:t>
      </w:r>
      <w:r w:rsidR="008524C0" w:rsidRPr="00196A60">
        <w:rPr>
          <w:rFonts w:eastAsia="Times New Roman" w:cstheme="minorHAnsi"/>
          <w:b/>
          <w:color w:val="002060"/>
          <w:lang w:eastAsia="ar-SA"/>
        </w:rPr>
        <w:t>tul</w:t>
      </w:r>
      <w:r w:rsidRPr="00196A60">
        <w:rPr>
          <w:rFonts w:eastAsia="Times New Roman" w:cstheme="minorHAnsi"/>
          <w:b/>
          <w:color w:val="002060"/>
          <w:lang w:eastAsia="ar-SA"/>
        </w:rPr>
        <w:t xml:space="preserve"> și partenerii eligibili trebuie să evidențieze în formularul de aplicație </w:t>
      </w:r>
      <w:r w:rsidR="008524C0" w:rsidRPr="00196A60">
        <w:rPr>
          <w:rFonts w:eastAsia="Times New Roman" w:cstheme="minorHAnsi"/>
          <w:b/>
          <w:color w:val="002060"/>
          <w:lang w:eastAsia="ar-SA"/>
        </w:rPr>
        <w:t>modul în care</w:t>
      </w:r>
      <w:r w:rsidRPr="00196A60">
        <w:rPr>
          <w:rFonts w:eastAsia="Times New Roman" w:cstheme="minorHAnsi"/>
          <w:b/>
          <w:color w:val="002060"/>
          <w:lang w:eastAsia="ar-SA"/>
        </w:rPr>
        <w:t xml:space="preserve"> propunerea de proiect contribuie la inovarea socială, conform celor prezentate mai sus.</w:t>
      </w:r>
      <w:bookmarkStart w:id="9" w:name="_Toc407105761"/>
      <w:bookmarkStart w:id="10" w:name="_Toc423596511"/>
      <w:bookmarkEnd w:id="9"/>
      <w:r w:rsidR="00905A9B" w:rsidRPr="00196A60">
        <w:rPr>
          <w:rFonts w:eastAsia="Times New Roman" w:cstheme="minorHAnsi"/>
          <w:b/>
          <w:color w:val="002060"/>
          <w:lang w:eastAsia="ar-SA"/>
        </w:rPr>
        <w:t xml:space="preserve"> </w:t>
      </w:r>
      <w:r w:rsidR="006C1560" w:rsidRPr="00196A60">
        <w:rPr>
          <w:rFonts w:eastAsia="Times New Roman" w:cstheme="minorHAnsi"/>
          <w:b/>
          <w:color w:val="002060"/>
          <w:lang w:eastAsia="ar-SA"/>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6BEFB41E" w14:textId="5F4F8326" w:rsidR="006C1560" w:rsidRPr="00196A60" w:rsidRDefault="006C1560" w:rsidP="00726951">
      <w:pPr>
        <w:suppressAutoHyphens/>
        <w:spacing w:after="0" w:line="240" w:lineRule="auto"/>
        <w:jc w:val="both"/>
        <w:rPr>
          <w:rFonts w:eastAsia="Times New Roman" w:cstheme="minorHAnsi"/>
          <w:b/>
          <w:color w:val="002060"/>
          <w:lang w:eastAsia="ar-SA"/>
        </w:rPr>
      </w:pPr>
    </w:p>
    <w:p w14:paraId="20C65305" w14:textId="77777777" w:rsidR="001623C5" w:rsidRPr="00196A60" w:rsidRDefault="001623C5" w:rsidP="00991481">
      <w:pPr>
        <w:keepNext/>
        <w:keepLines/>
        <w:suppressAutoHyphens/>
        <w:spacing w:after="0" w:line="240" w:lineRule="auto"/>
        <w:jc w:val="both"/>
        <w:outlineLvl w:val="1"/>
        <w:rPr>
          <w:rFonts w:eastAsia="Times New Roman" w:cstheme="minorHAnsi"/>
          <w:b/>
          <w:color w:val="002060"/>
          <w:lang w:eastAsia="ar-SA"/>
        </w:rPr>
      </w:pPr>
    </w:p>
    <w:p w14:paraId="49A49D06" w14:textId="06A1E541" w:rsidR="00B245D2" w:rsidRPr="00196A60" w:rsidRDefault="00B245D2" w:rsidP="00FE5E50">
      <w:pPr>
        <w:pStyle w:val="Heading3"/>
        <w:numPr>
          <w:ilvl w:val="0"/>
          <w:numId w:val="25"/>
        </w:numPr>
        <w:jc w:val="both"/>
        <w:rPr>
          <w:rFonts w:asciiTheme="minorHAnsi" w:eastAsia="Times New Roman" w:hAnsiTheme="minorHAnsi" w:cstheme="minorHAnsi"/>
          <w:color w:val="002060"/>
          <w:sz w:val="22"/>
          <w:szCs w:val="22"/>
          <w:lang w:eastAsia="ar-SA"/>
        </w:rPr>
      </w:pPr>
      <w:bookmarkStart w:id="11" w:name="_Toc435003190"/>
      <w:bookmarkStart w:id="12" w:name="_Toc442084037"/>
      <w:bookmarkStart w:id="13" w:name="_Toc443477780"/>
      <w:bookmarkStart w:id="14" w:name="_Toc80006638"/>
      <w:r w:rsidRPr="00196A60">
        <w:rPr>
          <w:rFonts w:asciiTheme="minorHAnsi" w:eastAsia="Times New Roman" w:hAnsiTheme="minorHAnsi" w:cstheme="minorHAnsi"/>
          <w:b/>
          <w:color w:val="002060"/>
          <w:sz w:val="22"/>
          <w:szCs w:val="22"/>
          <w:lang w:eastAsia="ar-SA"/>
        </w:rPr>
        <w:t>Teme orizontale</w:t>
      </w:r>
      <w:bookmarkEnd w:id="10"/>
      <w:bookmarkEnd w:id="11"/>
      <w:bookmarkEnd w:id="12"/>
      <w:bookmarkEnd w:id="13"/>
      <w:bookmarkEnd w:id="14"/>
    </w:p>
    <w:p w14:paraId="4B28BE9A" w14:textId="77777777" w:rsidR="00B245D2" w:rsidRPr="00196A60" w:rsidRDefault="00B245D2" w:rsidP="00BC64BC">
      <w:pPr>
        <w:suppressAutoHyphens/>
        <w:spacing w:after="0" w:line="240" w:lineRule="auto"/>
        <w:jc w:val="both"/>
        <w:rPr>
          <w:rFonts w:eastAsia="Times New Roman" w:cstheme="minorHAnsi"/>
          <w:color w:val="002060"/>
          <w:lang w:eastAsia="ar-SA"/>
        </w:rPr>
      </w:pPr>
    </w:p>
    <w:p w14:paraId="1B19D787" w14:textId="0A9D14AE" w:rsidR="00726951" w:rsidRPr="00196A60" w:rsidRDefault="00B245D2" w:rsidP="00BC64BC">
      <w:pPr>
        <w:suppressAutoHyphens/>
        <w:spacing w:after="0" w:line="240" w:lineRule="auto"/>
        <w:jc w:val="both"/>
        <w:rPr>
          <w:rFonts w:eastAsia="Times New Roman" w:cstheme="minorHAnsi"/>
          <w:color w:val="002060"/>
          <w:lang w:eastAsia="ar-SA"/>
        </w:rPr>
      </w:pPr>
      <w:r w:rsidRPr="00196A60">
        <w:rPr>
          <w:rFonts w:eastAsia="Times New Roman" w:cstheme="minorHAnsi"/>
          <w:color w:val="002060"/>
          <w:lang w:eastAsia="ar-SA"/>
        </w:rPr>
        <w:t xml:space="preserve">În cadrul proiectului dumneavoastră va trebui să evidențiați, în secțiunea relevantă din cadrul aplicației electronice, contribuția proiectului la temele orizontale stabilite prin POCU 2014-2020. </w:t>
      </w:r>
      <w:r w:rsidR="006B2653" w:rsidRPr="00196A60">
        <w:rPr>
          <w:rFonts w:eastAsia="Times New Roman" w:cstheme="minorHAnsi"/>
          <w:color w:val="002060"/>
          <w:lang w:eastAsia="ar-SA"/>
        </w:rPr>
        <w:t>https://mfe.gov.ro/orientari-privind-accesarea-finantarilor-in-cadrul-programului-operational-capital-uman/</w:t>
      </w:r>
    </w:p>
    <w:p w14:paraId="75250876" w14:textId="09686E5F" w:rsidR="00B245D2" w:rsidRPr="00196A60" w:rsidRDefault="00B245D2" w:rsidP="00BC64BC">
      <w:pPr>
        <w:suppressAutoHyphens/>
        <w:spacing w:after="0" w:line="240" w:lineRule="auto"/>
        <w:jc w:val="both"/>
        <w:rPr>
          <w:rFonts w:eastAsia="Times New Roman" w:cstheme="minorHAnsi"/>
          <w:color w:val="002060"/>
          <w:lang w:eastAsia="ar-SA"/>
        </w:rPr>
      </w:pPr>
      <w:r w:rsidRPr="00196A60">
        <w:rPr>
          <w:rFonts w:eastAsia="Times New Roman" w:cstheme="minorHAnsi"/>
          <w:b/>
          <w:color w:val="002060"/>
          <w:u w:val="single"/>
          <w:lang w:eastAsia="ar-SA"/>
        </w:rPr>
        <w:t>Prin activitățile propuse în cadrul proiectului va trebui să asigurați contribuția la cel puțin una din temele orizontale de mai jos</w:t>
      </w:r>
      <w:r w:rsidR="0082514C" w:rsidRPr="00196A60">
        <w:rPr>
          <w:rFonts w:eastAsia="Times New Roman" w:cstheme="minorHAnsi"/>
          <w:b/>
          <w:color w:val="002060"/>
          <w:lang w:eastAsia="ar-SA"/>
        </w:rPr>
        <w:t>:</w:t>
      </w:r>
      <w:r w:rsidRPr="00196A60">
        <w:rPr>
          <w:rFonts w:eastAsia="Times New Roman" w:cstheme="minorHAnsi"/>
          <w:color w:val="002060"/>
          <w:lang w:eastAsia="ar-SA"/>
        </w:rPr>
        <w:t xml:space="preserve"> </w:t>
      </w:r>
    </w:p>
    <w:p w14:paraId="1DB22204" w14:textId="77777777" w:rsidR="00726951" w:rsidRPr="00196A60" w:rsidRDefault="00726951" w:rsidP="00BC64BC">
      <w:pPr>
        <w:suppressAutoHyphens/>
        <w:spacing w:after="0" w:line="240" w:lineRule="auto"/>
        <w:jc w:val="both"/>
        <w:rPr>
          <w:rFonts w:eastAsia="Times New Roman" w:cstheme="minorHAnsi"/>
          <w:b/>
          <w:color w:val="002060"/>
          <w:lang w:eastAsia="ar-SA"/>
        </w:rPr>
      </w:pPr>
    </w:p>
    <w:p w14:paraId="28C29400" w14:textId="77777777" w:rsidR="00B245D2" w:rsidRPr="00196A60" w:rsidRDefault="00B245D2" w:rsidP="00BC64BC">
      <w:pPr>
        <w:numPr>
          <w:ilvl w:val="0"/>
          <w:numId w:val="4"/>
        </w:numPr>
        <w:suppressAutoHyphens/>
        <w:spacing w:after="0" w:line="240" w:lineRule="auto"/>
        <w:jc w:val="both"/>
        <w:rPr>
          <w:rFonts w:eastAsia="Calibri" w:cstheme="minorHAnsi"/>
          <w:color w:val="002060"/>
          <w:lang w:eastAsia="ar-SA"/>
        </w:rPr>
      </w:pPr>
      <w:r w:rsidRPr="00196A60">
        <w:rPr>
          <w:rFonts w:eastAsia="Times New Roman" w:cstheme="minorHAnsi"/>
          <w:b/>
          <w:color w:val="002060"/>
          <w:lang w:eastAsia="ar-SA"/>
        </w:rPr>
        <w:t>Dezvoltare durabilă</w:t>
      </w:r>
      <w:r w:rsidRPr="00196A60">
        <w:rPr>
          <w:rFonts w:eastAsia="Times New Roman" w:cstheme="minorHAnsi"/>
          <w:color w:val="002060"/>
          <w:lang w:eastAsia="ar-SA"/>
        </w:rPr>
        <w:t xml:space="preserve"> </w:t>
      </w:r>
    </w:p>
    <w:p w14:paraId="441004AB" w14:textId="5C91F0C4" w:rsidR="00B245D2" w:rsidRPr="00196A60" w:rsidRDefault="00B245D2" w:rsidP="00BC64BC">
      <w:pPr>
        <w:numPr>
          <w:ilvl w:val="0"/>
          <w:numId w:val="7"/>
        </w:numPr>
        <w:tabs>
          <w:tab w:val="left" w:pos="0"/>
        </w:tabs>
        <w:suppressAutoHyphens/>
        <w:spacing w:after="0" w:line="240" w:lineRule="auto"/>
        <w:jc w:val="both"/>
        <w:rPr>
          <w:rFonts w:eastAsia="Times New Roman" w:cstheme="minorHAnsi"/>
          <w:color w:val="002060"/>
          <w:lang w:eastAsia="ar-SA"/>
        </w:rPr>
      </w:pPr>
      <w:r w:rsidRPr="00196A60">
        <w:rPr>
          <w:rFonts w:eastAsia="Times New Roman" w:cstheme="minorHAnsi"/>
          <w:b/>
          <w:color w:val="002060"/>
          <w:lang w:eastAsia="ar-SA"/>
        </w:rPr>
        <w:t>Egalitatea de șanse și non-discriminarea</w:t>
      </w:r>
    </w:p>
    <w:p w14:paraId="65CE73FB" w14:textId="77777777" w:rsidR="00726951" w:rsidRPr="00196A60" w:rsidRDefault="00726951" w:rsidP="00726951">
      <w:pPr>
        <w:suppressAutoHyphens/>
        <w:spacing w:after="0" w:line="240" w:lineRule="auto"/>
        <w:ind w:left="720"/>
        <w:jc w:val="both"/>
        <w:rPr>
          <w:rFonts w:eastAsia="Times New Roman" w:cstheme="minorHAnsi"/>
          <w:color w:val="002060"/>
          <w:lang w:eastAsia="ar-SA"/>
        </w:rPr>
      </w:pPr>
    </w:p>
    <w:p w14:paraId="3590003E" w14:textId="77777777" w:rsidR="00B245D2" w:rsidRPr="00196A60" w:rsidRDefault="00B245D2" w:rsidP="00BC64BC">
      <w:pPr>
        <w:suppressAutoHyphens/>
        <w:spacing w:after="0" w:line="240" w:lineRule="auto"/>
        <w:jc w:val="both"/>
        <w:rPr>
          <w:rFonts w:eastAsia="Times New Roman" w:cstheme="minorHAnsi"/>
          <w:color w:val="002060"/>
          <w:lang w:eastAsia="ar-SA"/>
        </w:rPr>
      </w:pPr>
      <w:r w:rsidRPr="00196A60">
        <w:rPr>
          <w:rFonts w:eastAsia="Times New Roman" w:cstheme="minorHAnsi"/>
          <w:color w:val="002060"/>
          <w:lang w:eastAsia="ar-SA"/>
        </w:rPr>
        <w:t>Promovarea egalității de șanse, combaterea discriminării pe criterii de origine rasială sau etnică, religie sau credință, handicap, vârstă sau orientare sexuală și a dificultăților de acces de orice tip și asigurarea accesului egal la serviciile de interes general sunt teme orizontale care contribuie la atingerea obiectivelor Strategiei Europa 2020.</w:t>
      </w:r>
    </w:p>
    <w:p w14:paraId="4EB3EFCF" w14:textId="6803ABAB" w:rsidR="00CE1E1A" w:rsidRPr="00196A60" w:rsidRDefault="00CE1E1A" w:rsidP="00BC64BC">
      <w:pPr>
        <w:spacing w:after="0" w:line="240" w:lineRule="auto"/>
        <w:jc w:val="both"/>
        <w:rPr>
          <w:rFonts w:eastAsia="Times New Roman" w:cstheme="minorHAnsi"/>
          <w:color w:val="002060"/>
          <w:lang w:eastAsia="ar-SA"/>
        </w:rPr>
      </w:pPr>
    </w:p>
    <w:p w14:paraId="6FDDA64B" w14:textId="4A180922" w:rsidR="00CE1E1A" w:rsidRPr="00196A60" w:rsidRDefault="00CE1E1A" w:rsidP="00BC64BC">
      <w:pPr>
        <w:spacing w:after="0" w:line="240" w:lineRule="auto"/>
        <w:jc w:val="both"/>
        <w:rPr>
          <w:rFonts w:eastAsia="Times New Roman" w:cstheme="minorHAnsi"/>
          <w:color w:val="002060"/>
          <w:lang w:eastAsia="ar-SA"/>
        </w:rPr>
      </w:pPr>
      <w:r w:rsidRPr="00196A60">
        <w:rPr>
          <w:rFonts w:eastAsia="Times New Roman" w:cstheme="minorHAnsi"/>
          <w:color w:val="002060"/>
          <w:lang w:eastAsia="ar-SA"/>
        </w:rPr>
        <w:t xml:space="preserve">Pentru informații privind temele orizontale se va consulta: Ghid integrare teme orizontale în cadrul proiectelor finanțate din FESI 2014-2020 disponibil la </w:t>
      </w:r>
      <w:hyperlink r:id="rId8" w:history="1">
        <w:r w:rsidRPr="00196A60">
          <w:rPr>
            <w:rStyle w:val="Hyperlink"/>
            <w:rFonts w:eastAsia="Times New Roman" w:cstheme="minorHAnsi"/>
            <w:color w:val="002060"/>
            <w:lang w:eastAsia="ar-SA"/>
          </w:rPr>
          <w:t>http://www.fonduri-ue.ro/orientari-beneficiari</w:t>
        </w:r>
      </w:hyperlink>
      <w:r w:rsidRPr="00196A60">
        <w:rPr>
          <w:rFonts w:eastAsia="Times New Roman" w:cstheme="minorHAnsi"/>
          <w:color w:val="002060"/>
          <w:lang w:eastAsia="ar-SA"/>
        </w:rPr>
        <w:t xml:space="preserve">.   </w:t>
      </w:r>
    </w:p>
    <w:p w14:paraId="5F3EE48F" w14:textId="77777777" w:rsidR="00CE1E1A" w:rsidRPr="00196A60" w:rsidRDefault="00CE1E1A" w:rsidP="00BC64BC">
      <w:pPr>
        <w:spacing w:after="0" w:line="240" w:lineRule="auto"/>
        <w:jc w:val="both"/>
        <w:rPr>
          <w:rFonts w:eastAsia="Calibri" w:cstheme="minorHAnsi"/>
          <w:i/>
          <w:color w:val="002060"/>
        </w:rPr>
      </w:pPr>
    </w:p>
    <w:p w14:paraId="3D3C3C77" w14:textId="77777777" w:rsidR="00F32D96" w:rsidRPr="00196A60" w:rsidRDefault="00F32D96" w:rsidP="00BC64BC">
      <w:pPr>
        <w:spacing w:after="0" w:line="240" w:lineRule="auto"/>
        <w:jc w:val="both"/>
        <w:rPr>
          <w:rFonts w:eastAsia="Calibri" w:cstheme="minorHAnsi"/>
          <w:i/>
          <w:color w:val="002060"/>
        </w:rPr>
      </w:pPr>
    </w:p>
    <w:p w14:paraId="4AC3ED45" w14:textId="4A365611" w:rsidR="00101249" w:rsidRPr="00196A60" w:rsidRDefault="00101249" w:rsidP="00FE5E50">
      <w:pPr>
        <w:pStyle w:val="Heading3"/>
        <w:numPr>
          <w:ilvl w:val="0"/>
          <w:numId w:val="25"/>
        </w:numPr>
        <w:jc w:val="both"/>
        <w:rPr>
          <w:rFonts w:asciiTheme="minorHAnsi" w:eastAsia="Times New Roman" w:hAnsiTheme="minorHAnsi" w:cstheme="minorHAnsi"/>
          <w:b/>
          <w:color w:val="002060"/>
          <w:sz w:val="22"/>
          <w:szCs w:val="22"/>
          <w:lang w:eastAsia="ar-SA"/>
        </w:rPr>
      </w:pPr>
      <w:bookmarkStart w:id="15" w:name="_Toc483990856"/>
      <w:bookmarkStart w:id="16" w:name="_Toc483991256"/>
      <w:bookmarkStart w:id="17" w:name="_Toc80006639"/>
      <w:r w:rsidRPr="00196A60">
        <w:rPr>
          <w:rFonts w:asciiTheme="minorHAnsi" w:eastAsia="Times New Roman" w:hAnsiTheme="minorHAnsi" w:cstheme="minorHAnsi"/>
          <w:b/>
          <w:color w:val="002060"/>
          <w:sz w:val="22"/>
          <w:szCs w:val="22"/>
          <w:lang w:eastAsia="ar-SA"/>
        </w:rPr>
        <w:t>Informare și publicitate</w:t>
      </w:r>
      <w:bookmarkEnd w:id="15"/>
      <w:bookmarkEnd w:id="16"/>
      <w:bookmarkEnd w:id="17"/>
    </w:p>
    <w:p w14:paraId="597248EE" w14:textId="5B79D556" w:rsidR="00101249" w:rsidRPr="00196A60" w:rsidRDefault="00101249" w:rsidP="00BC64BC">
      <w:pPr>
        <w:suppressAutoHyphens/>
        <w:spacing w:before="120" w:after="120" w:line="240" w:lineRule="auto"/>
        <w:jc w:val="both"/>
        <w:rPr>
          <w:rFonts w:eastAsia="Times New Roman" w:cstheme="minorHAnsi"/>
          <w:color w:val="002060"/>
          <w:lang w:eastAsia="ar-SA"/>
        </w:rPr>
      </w:pPr>
      <w:r w:rsidRPr="00196A60">
        <w:rPr>
          <w:rFonts w:cstheme="minorHAnsi"/>
          <w:color w:val="002060"/>
          <w:lang w:eastAsia="ro-RO"/>
        </w:rPr>
        <w:t>Conform</w:t>
      </w:r>
      <w:r w:rsidRPr="00196A60">
        <w:rPr>
          <w:rFonts w:cstheme="minorHAnsi"/>
          <w:i/>
          <w:color w:val="002060"/>
          <w:lang w:eastAsia="ro-RO"/>
        </w:rPr>
        <w:t xml:space="preserve"> </w:t>
      </w:r>
      <w:r w:rsidRPr="00196A60">
        <w:rPr>
          <w:rFonts w:eastAsia="Times New Roman" w:cstheme="minorHAnsi"/>
          <w:i/>
          <w:color w:val="002060"/>
          <w:lang w:eastAsia="ar-SA"/>
        </w:rPr>
        <w:t xml:space="preserve">Metodologiei de verificare, evaluare </w:t>
      </w:r>
      <w:proofErr w:type="spellStart"/>
      <w:r w:rsidRPr="00196A60">
        <w:rPr>
          <w:rFonts w:eastAsia="Times New Roman" w:cstheme="minorHAnsi"/>
          <w:i/>
          <w:color w:val="002060"/>
          <w:lang w:eastAsia="ar-SA"/>
        </w:rPr>
        <w:t>şi</w:t>
      </w:r>
      <w:proofErr w:type="spellEnd"/>
      <w:r w:rsidRPr="00196A60">
        <w:rPr>
          <w:rFonts w:eastAsia="Times New Roman" w:cstheme="minorHAnsi"/>
          <w:i/>
          <w:color w:val="002060"/>
          <w:lang w:eastAsia="ar-SA"/>
        </w:rPr>
        <w:t xml:space="preserve"> selecție a proiectelor, </w:t>
      </w:r>
      <w:r w:rsidR="00991481" w:rsidRPr="00196A60">
        <w:rPr>
          <w:rFonts w:eastAsia="Times New Roman" w:cstheme="minorHAnsi"/>
          <w:color w:val="002060"/>
          <w:lang w:eastAsia="ar-SA"/>
        </w:rPr>
        <w:t>solicitantul</w:t>
      </w:r>
      <w:r w:rsidRPr="00196A60">
        <w:rPr>
          <w:rFonts w:eastAsia="Times New Roman" w:cstheme="minorHAnsi"/>
          <w:color w:val="002060"/>
          <w:lang w:eastAsia="ar-SA"/>
        </w:rPr>
        <w:t xml:space="preserve"> </w:t>
      </w:r>
      <w:r w:rsidR="00B23CA7" w:rsidRPr="00196A60">
        <w:rPr>
          <w:rFonts w:eastAsia="Times New Roman" w:cstheme="minorHAnsi"/>
          <w:color w:val="002060"/>
          <w:lang w:eastAsia="ar-SA"/>
        </w:rPr>
        <w:t>trebuie</w:t>
      </w:r>
      <w:r w:rsidRPr="00196A60">
        <w:rPr>
          <w:rFonts w:eastAsia="Times New Roman" w:cstheme="minorHAnsi"/>
          <w:color w:val="002060"/>
          <w:lang w:eastAsia="ar-SA"/>
        </w:rPr>
        <w:t xml:space="preserve"> să descrie în cererea de finanțare activitățile obligatorii de informare și publicitate </w:t>
      </w:r>
      <w:r w:rsidRPr="00196A60">
        <w:rPr>
          <w:rFonts w:eastAsia="Times New Roman" w:cstheme="minorHAnsi"/>
          <w:color w:val="002060"/>
          <w:u w:val="single"/>
          <w:lang w:eastAsia="ar-SA"/>
        </w:rPr>
        <w:t>proiect</w:t>
      </w:r>
      <w:r w:rsidRPr="00196A60">
        <w:rPr>
          <w:rFonts w:eastAsia="Times New Roman" w:cstheme="minorHAnsi"/>
          <w:color w:val="002060"/>
          <w:lang w:eastAsia="ar-SA"/>
        </w:rPr>
        <w:t xml:space="preserve"> (</w:t>
      </w:r>
      <w:r w:rsidRPr="00196A60">
        <w:rPr>
          <w:rFonts w:eastAsia="Times New Roman" w:cstheme="minorHAnsi"/>
          <w:i/>
          <w:color w:val="002060"/>
          <w:lang w:eastAsia="ar-SA"/>
        </w:rPr>
        <w:t>criteriu de eligibilitate proiect</w:t>
      </w:r>
      <w:r w:rsidRPr="00196A60">
        <w:rPr>
          <w:rFonts w:eastAsia="Times New Roman" w:cstheme="minorHAnsi"/>
          <w:color w:val="002060"/>
          <w:lang w:eastAsia="ar-SA"/>
        </w:rPr>
        <w:t xml:space="preserve">) prevăzute în </w:t>
      </w:r>
      <w:r w:rsidRPr="00196A60">
        <w:rPr>
          <w:rFonts w:eastAsia="Times New Roman" w:cstheme="minorHAnsi"/>
          <w:i/>
          <w:color w:val="002060"/>
          <w:lang w:eastAsia="ar-SA"/>
        </w:rPr>
        <w:t>Orientări privind accesarea finanțărilor în cadrul Programului Operațional Capital Uman 2014-2020</w:t>
      </w:r>
      <w:r w:rsidRPr="00196A60">
        <w:rPr>
          <w:rFonts w:eastAsia="Times New Roman" w:cstheme="minorHAnsi"/>
          <w:color w:val="002060"/>
          <w:lang w:eastAsia="ar-SA"/>
        </w:rPr>
        <w:t>, CAPITOLUL 9 „Informare și publicitate”, respectiv:</w:t>
      </w:r>
    </w:p>
    <w:p w14:paraId="1064BCA3" w14:textId="77777777" w:rsidR="00101249" w:rsidRPr="00196A60" w:rsidRDefault="00101249" w:rsidP="00FE5E50">
      <w:pPr>
        <w:pStyle w:val="ListParagraph"/>
        <w:numPr>
          <w:ilvl w:val="0"/>
          <w:numId w:val="23"/>
        </w:numPr>
        <w:suppressAutoHyphens/>
        <w:spacing w:before="120" w:after="120" w:line="240" w:lineRule="auto"/>
        <w:jc w:val="both"/>
        <w:rPr>
          <w:rFonts w:eastAsia="Times New Roman" w:cstheme="minorHAnsi"/>
          <w:color w:val="002060"/>
          <w:lang w:eastAsia="ar-SA"/>
        </w:rPr>
      </w:pPr>
      <w:r w:rsidRPr="00196A60">
        <w:rPr>
          <w:rFonts w:eastAsia="Times New Roman" w:cstheme="minorHAnsi"/>
          <w:color w:val="002060"/>
          <w:lang w:eastAsia="ar-SA"/>
        </w:rPr>
        <w:t>asigurarea vizibilității proiectului (prin expunerea unui afiș) la sediul de implementare a proiectului;</w:t>
      </w:r>
    </w:p>
    <w:p w14:paraId="03A57B75" w14:textId="77777777" w:rsidR="00101249" w:rsidRPr="00196A60" w:rsidRDefault="00101249" w:rsidP="00FE5E50">
      <w:pPr>
        <w:pStyle w:val="ListParagraph"/>
        <w:numPr>
          <w:ilvl w:val="0"/>
          <w:numId w:val="23"/>
        </w:numPr>
        <w:suppressAutoHyphens/>
        <w:spacing w:before="120" w:after="120" w:line="240" w:lineRule="auto"/>
        <w:jc w:val="both"/>
        <w:rPr>
          <w:rFonts w:eastAsia="Times New Roman" w:cstheme="minorHAnsi"/>
          <w:color w:val="002060"/>
          <w:lang w:eastAsia="ar-SA"/>
        </w:rPr>
      </w:pPr>
      <w:r w:rsidRPr="00196A60">
        <w:rPr>
          <w:rFonts w:eastAsia="Times New Roman" w:cstheme="minorHAnsi"/>
          <w:color w:val="002060"/>
          <w:lang w:eastAsia="ar-SA"/>
        </w:rPr>
        <w:t>beneficiarii se asigură că cei care participă în cadrul proiectului sunt informați în mod specific cu privire la sprijinul acordat prin FSE;</w:t>
      </w:r>
    </w:p>
    <w:p w14:paraId="7E7DDA7E" w14:textId="77777777" w:rsidR="00101249" w:rsidRPr="00196A60" w:rsidRDefault="00101249" w:rsidP="00FE5E50">
      <w:pPr>
        <w:pStyle w:val="ListParagraph"/>
        <w:numPr>
          <w:ilvl w:val="0"/>
          <w:numId w:val="23"/>
        </w:numPr>
        <w:suppressAutoHyphens/>
        <w:spacing w:before="120" w:after="120" w:line="240" w:lineRule="auto"/>
        <w:jc w:val="both"/>
        <w:rPr>
          <w:rFonts w:eastAsia="Times New Roman" w:cstheme="minorHAnsi"/>
          <w:color w:val="002060"/>
          <w:lang w:eastAsia="ar-SA"/>
        </w:rPr>
      </w:pPr>
      <w:r w:rsidRPr="00196A60">
        <w:rPr>
          <w:rFonts w:eastAsia="Times New Roman" w:cstheme="minorHAnsi"/>
          <w:color w:val="002060"/>
          <w:lang w:eastAsia="ar-SA"/>
        </w:rPr>
        <w:t>orice fel de documente referitoare la implementarea proiectelor și publicate pentru public sau participanți, inclusiv certificatele de prezență sau alte certificate, trebuie să includă o mențiune cu privire la faptul că operațiunea a fost sprijinită în cadrul FSE.</w:t>
      </w:r>
    </w:p>
    <w:p w14:paraId="10EF5B28" w14:textId="21D77241" w:rsidR="00101249" w:rsidRPr="00196A60" w:rsidRDefault="00101249" w:rsidP="00DA7E20">
      <w:pPr>
        <w:suppressAutoHyphens/>
        <w:spacing w:before="120" w:after="120" w:line="240" w:lineRule="auto"/>
        <w:jc w:val="both"/>
        <w:rPr>
          <w:rFonts w:eastAsia="Times New Roman" w:cstheme="minorHAnsi"/>
          <w:color w:val="002060"/>
          <w:lang w:eastAsia="ar-SA"/>
        </w:rPr>
      </w:pPr>
      <w:r w:rsidRPr="00196A60">
        <w:rPr>
          <w:rFonts w:eastAsia="Times New Roman" w:cstheme="minorHAnsi"/>
          <w:color w:val="002060"/>
          <w:lang w:eastAsia="ar-SA"/>
        </w:rPr>
        <w:t xml:space="preserve"> Cheltuielile aferente activității de informare și publicitate </w:t>
      </w:r>
      <w:r w:rsidRPr="00196A60">
        <w:rPr>
          <w:rFonts w:eastAsia="Times New Roman" w:cstheme="minorHAnsi"/>
          <w:color w:val="002060"/>
          <w:u w:val="single"/>
          <w:lang w:eastAsia="ar-SA"/>
        </w:rPr>
        <w:t>proiect</w:t>
      </w:r>
      <w:r w:rsidRPr="00196A60">
        <w:rPr>
          <w:rFonts w:eastAsia="Times New Roman" w:cstheme="minorHAnsi"/>
          <w:color w:val="002060"/>
          <w:lang w:eastAsia="ar-SA"/>
        </w:rPr>
        <w:t xml:space="preserve"> vor fi incluse la capitolul </w:t>
      </w:r>
      <w:r w:rsidRPr="00196A60">
        <w:rPr>
          <w:rFonts w:eastAsia="Times New Roman" w:cstheme="minorHAnsi"/>
          <w:color w:val="002060"/>
          <w:u w:val="single"/>
          <w:lang w:eastAsia="ar-SA"/>
        </w:rPr>
        <w:t>cheltuieli indirecte</w:t>
      </w:r>
      <w:r w:rsidR="00DA7E20" w:rsidRPr="00196A60">
        <w:rPr>
          <w:rFonts w:eastAsia="Times New Roman" w:cstheme="minorHAnsi"/>
          <w:color w:val="002060"/>
          <w:lang w:eastAsia="ar-SA"/>
        </w:rPr>
        <w:t>.</w:t>
      </w:r>
    </w:p>
    <w:p w14:paraId="559997B9" w14:textId="77777777" w:rsidR="00700C2E" w:rsidRPr="00196A60" w:rsidRDefault="00700C2E" w:rsidP="00BC64BC">
      <w:pPr>
        <w:spacing w:after="0" w:line="240" w:lineRule="auto"/>
        <w:jc w:val="both"/>
        <w:rPr>
          <w:rFonts w:eastAsia="Calibri" w:cstheme="minorHAnsi"/>
          <w:i/>
          <w:color w:val="002060"/>
        </w:rPr>
      </w:pPr>
    </w:p>
    <w:p w14:paraId="4AE86DA8" w14:textId="116544D4" w:rsidR="00DA2666" w:rsidRPr="00196A60" w:rsidRDefault="00DA2666" w:rsidP="00FE5E50">
      <w:pPr>
        <w:pStyle w:val="Heading2"/>
        <w:numPr>
          <w:ilvl w:val="0"/>
          <w:numId w:val="24"/>
        </w:numPr>
        <w:ind w:left="392"/>
        <w:jc w:val="both"/>
        <w:rPr>
          <w:rFonts w:asciiTheme="minorHAnsi" w:eastAsia="Calibri" w:hAnsiTheme="minorHAnsi" w:cstheme="minorHAnsi"/>
          <w:b/>
          <w:color w:val="002060"/>
          <w:sz w:val="22"/>
          <w:szCs w:val="22"/>
        </w:rPr>
      </w:pPr>
      <w:bookmarkStart w:id="18" w:name="_Toc80006640"/>
      <w:r w:rsidRPr="00196A60">
        <w:rPr>
          <w:rFonts w:asciiTheme="minorHAnsi" w:eastAsia="Calibri" w:hAnsiTheme="minorHAnsi" w:cstheme="minorHAnsi"/>
          <w:b/>
          <w:color w:val="002060"/>
          <w:sz w:val="22"/>
          <w:szCs w:val="22"/>
        </w:rPr>
        <w:t xml:space="preserve">Tipuri de solicitanți </w:t>
      </w:r>
      <w:r w:rsidR="00FC22C2" w:rsidRPr="00196A60">
        <w:rPr>
          <w:rFonts w:asciiTheme="minorHAnsi" w:eastAsia="Calibri" w:hAnsiTheme="minorHAnsi" w:cstheme="minorHAnsi"/>
          <w:b/>
          <w:color w:val="002060"/>
          <w:sz w:val="22"/>
          <w:szCs w:val="22"/>
        </w:rPr>
        <w:t>eligibili</w:t>
      </w:r>
      <w:bookmarkEnd w:id="18"/>
    </w:p>
    <w:p w14:paraId="51C3AA5C" w14:textId="77777777" w:rsidR="00BF0ED1" w:rsidRPr="00196A60" w:rsidRDefault="00BF0ED1" w:rsidP="00BC64BC">
      <w:pPr>
        <w:spacing w:after="0" w:line="240" w:lineRule="auto"/>
        <w:jc w:val="both"/>
        <w:rPr>
          <w:rFonts w:eastAsia="Calibri" w:cstheme="minorHAnsi"/>
          <w:i/>
          <w:color w:val="002060"/>
        </w:rPr>
      </w:pPr>
    </w:p>
    <w:p w14:paraId="0302011A" w14:textId="77777777" w:rsidR="00CF6B83" w:rsidRDefault="00965DD7" w:rsidP="00CF6B83">
      <w:pPr>
        <w:spacing w:after="0" w:line="240" w:lineRule="auto"/>
        <w:jc w:val="both"/>
        <w:rPr>
          <w:rFonts w:eastAsia="Calibri" w:cstheme="minorHAnsi"/>
          <w:color w:val="002060"/>
        </w:rPr>
      </w:pPr>
      <w:bookmarkStart w:id="19" w:name="_Hlk82771363"/>
      <w:r w:rsidRPr="00196A60">
        <w:rPr>
          <w:rFonts w:eastAsia="Calibri" w:cstheme="minorHAnsi"/>
          <w:color w:val="002060"/>
        </w:rPr>
        <w:t>Pentru această cerere de propuneri de proiecte</w:t>
      </w:r>
      <w:r w:rsidR="00B84B37" w:rsidRPr="00196A60">
        <w:rPr>
          <w:rFonts w:eastAsia="Calibri" w:cstheme="minorHAnsi"/>
          <w:color w:val="002060"/>
        </w:rPr>
        <w:t>,</w:t>
      </w:r>
      <w:r w:rsidRPr="00196A60">
        <w:rPr>
          <w:rFonts w:eastAsia="Calibri" w:cstheme="minorHAnsi"/>
          <w:color w:val="002060"/>
        </w:rPr>
        <w:t xml:space="preserve"> categoriile</w:t>
      </w:r>
      <w:r w:rsidR="00F60C4C" w:rsidRPr="00196A60">
        <w:rPr>
          <w:rFonts w:eastAsia="Calibri" w:cstheme="minorHAnsi"/>
          <w:color w:val="002060"/>
        </w:rPr>
        <w:t xml:space="preserve"> de solicitan</w:t>
      </w:r>
      <w:r w:rsidR="00A47090" w:rsidRPr="00196A60">
        <w:rPr>
          <w:rFonts w:eastAsia="Calibri" w:cstheme="minorHAnsi"/>
          <w:color w:val="002060"/>
        </w:rPr>
        <w:t>ț</w:t>
      </w:r>
      <w:r w:rsidR="000F7581" w:rsidRPr="00196A60">
        <w:rPr>
          <w:rFonts w:eastAsia="Calibri" w:cstheme="minorHAnsi"/>
          <w:color w:val="002060"/>
        </w:rPr>
        <w:t>i</w:t>
      </w:r>
      <w:r w:rsidR="008524C0" w:rsidRPr="00196A60">
        <w:rPr>
          <w:rFonts w:eastAsia="Calibri" w:cstheme="minorHAnsi"/>
          <w:color w:val="002060"/>
        </w:rPr>
        <w:t xml:space="preserve"> eligibil</w:t>
      </w:r>
      <w:r w:rsidR="000F7581" w:rsidRPr="00196A60">
        <w:rPr>
          <w:rFonts w:eastAsia="Calibri" w:cstheme="minorHAnsi"/>
          <w:color w:val="002060"/>
        </w:rPr>
        <w:t>i</w:t>
      </w:r>
      <w:r w:rsidR="008524C0" w:rsidRPr="00196A60">
        <w:rPr>
          <w:rFonts w:eastAsia="Calibri" w:cstheme="minorHAnsi"/>
          <w:color w:val="002060"/>
        </w:rPr>
        <w:t xml:space="preserve"> </w:t>
      </w:r>
      <w:r w:rsidR="000F7581" w:rsidRPr="00196A60">
        <w:rPr>
          <w:rFonts w:eastAsia="Calibri" w:cstheme="minorHAnsi"/>
          <w:color w:val="002060"/>
        </w:rPr>
        <w:t>sunt</w:t>
      </w:r>
      <w:r w:rsidR="00CF6B83">
        <w:rPr>
          <w:rFonts w:eastAsia="Calibri" w:cstheme="minorHAnsi"/>
          <w:color w:val="002060"/>
        </w:rPr>
        <w:t>:</w:t>
      </w:r>
    </w:p>
    <w:p w14:paraId="66941BAC" w14:textId="2D295B74" w:rsidR="00991481" w:rsidRPr="00CF6B83" w:rsidRDefault="00991481" w:rsidP="00FE5E50">
      <w:pPr>
        <w:pStyle w:val="ListParagraph"/>
        <w:numPr>
          <w:ilvl w:val="0"/>
          <w:numId w:val="29"/>
        </w:numPr>
        <w:spacing w:after="0" w:line="240" w:lineRule="auto"/>
        <w:jc w:val="both"/>
        <w:rPr>
          <w:rFonts w:eastAsia="Calibri" w:cstheme="minorHAnsi"/>
          <w:color w:val="002060"/>
        </w:rPr>
      </w:pPr>
      <w:r w:rsidRPr="00CF6B83">
        <w:rPr>
          <w:rFonts w:eastAsia="Calibri" w:cstheme="minorHAnsi"/>
          <w:color w:val="002060"/>
        </w:rPr>
        <w:t>I</w:t>
      </w:r>
      <w:r w:rsidR="00305B01" w:rsidRPr="00CF6B83">
        <w:rPr>
          <w:rFonts w:eastAsia="Calibri" w:cstheme="minorHAnsi"/>
          <w:color w:val="002060"/>
        </w:rPr>
        <w:t xml:space="preserve">nspectoratele </w:t>
      </w:r>
      <w:r w:rsidRPr="00CF6B83">
        <w:rPr>
          <w:rFonts w:eastAsia="Calibri" w:cstheme="minorHAnsi"/>
          <w:color w:val="002060"/>
        </w:rPr>
        <w:t>Ș</w:t>
      </w:r>
      <w:r w:rsidR="00305B01" w:rsidRPr="00CF6B83">
        <w:rPr>
          <w:rFonts w:eastAsia="Calibri" w:cstheme="minorHAnsi"/>
          <w:color w:val="002060"/>
        </w:rPr>
        <w:t>colare</w:t>
      </w:r>
      <w:r w:rsidR="0036310B" w:rsidRPr="00CF6B83">
        <w:rPr>
          <w:rFonts w:eastAsia="Calibri" w:cstheme="minorHAnsi"/>
          <w:color w:val="002060"/>
        </w:rPr>
        <w:t xml:space="preserve"> </w:t>
      </w:r>
      <w:r w:rsidRPr="00CF6B83">
        <w:rPr>
          <w:rFonts w:eastAsia="Calibri" w:cstheme="minorHAnsi"/>
          <w:color w:val="002060"/>
        </w:rPr>
        <w:t>Județene</w:t>
      </w:r>
      <w:r w:rsidR="00CF6B83">
        <w:rPr>
          <w:rFonts w:eastAsia="Calibri" w:cstheme="minorHAnsi"/>
          <w:color w:val="002060"/>
        </w:rPr>
        <w:t>/</w:t>
      </w:r>
      <w:r w:rsidR="00CF6B83" w:rsidRPr="00CF6B83">
        <w:rPr>
          <w:rFonts w:cstheme="minorHAnsi"/>
          <w:iCs/>
          <w:color w:val="002060"/>
        </w:rPr>
        <w:t xml:space="preserve"> </w:t>
      </w:r>
      <w:r w:rsidR="00CF6B83" w:rsidRPr="00196A60">
        <w:rPr>
          <w:rFonts w:cstheme="minorHAnsi"/>
          <w:iCs/>
          <w:color w:val="002060"/>
        </w:rPr>
        <w:t>Inspectoratul Școlar al Municipiului București</w:t>
      </w:r>
      <w:r w:rsidRPr="00CF6B83">
        <w:rPr>
          <w:rFonts w:eastAsia="Calibri" w:cstheme="minorHAnsi"/>
          <w:color w:val="002060"/>
        </w:rPr>
        <w:t xml:space="preserve"> (organisme aflate în subordinea ME)</w:t>
      </w:r>
      <w:r w:rsidR="00CF6B83" w:rsidRPr="00CF6B83">
        <w:rPr>
          <w:rFonts w:eastAsia="Calibri" w:cstheme="minorHAnsi"/>
          <w:color w:val="002060"/>
        </w:rPr>
        <w:t>;</w:t>
      </w:r>
      <w:r w:rsidR="00617BEE" w:rsidRPr="00CF6B83">
        <w:rPr>
          <w:rFonts w:eastAsia="Calibri" w:cstheme="minorHAnsi"/>
          <w:color w:val="002060"/>
        </w:rPr>
        <w:t xml:space="preserve"> </w:t>
      </w:r>
      <w:bookmarkEnd w:id="19"/>
    </w:p>
    <w:p w14:paraId="55859928" w14:textId="7D23DE1D" w:rsidR="00F80A97" w:rsidRPr="00196A60" w:rsidRDefault="00C46E04" w:rsidP="00FE5E50">
      <w:pPr>
        <w:pStyle w:val="ListParagraph"/>
        <w:numPr>
          <w:ilvl w:val="0"/>
          <w:numId w:val="29"/>
        </w:numPr>
        <w:spacing w:after="0" w:line="240" w:lineRule="auto"/>
        <w:jc w:val="both"/>
        <w:rPr>
          <w:rFonts w:eastAsia="Calibri" w:cstheme="minorHAnsi"/>
          <w:color w:val="002060"/>
        </w:rPr>
      </w:pPr>
      <w:proofErr w:type="spellStart"/>
      <w:r w:rsidRPr="00196A60">
        <w:rPr>
          <w:rFonts w:cstheme="minorHAnsi"/>
          <w:iCs/>
          <w:color w:val="002060"/>
        </w:rPr>
        <w:t>I</w:t>
      </w:r>
      <w:r w:rsidR="00305B01" w:rsidRPr="00196A60">
        <w:rPr>
          <w:rFonts w:cstheme="minorHAnsi"/>
          <w:iCs/>
          <w:color w:val="002060"/>
        </w:rPr>
        <w:t>n</w:t>
      </w:r>
      <w:r w:rsidR="000F7581" w:rsidRPr="00196A60">
        <w:rPr>
          <w:rFonts w:cstheme="minorHAnsi"/>
          <w:iCs/>
          <w:color w:val="002060"/>
        </w:rPr>
        <w:t>sti</w:t>
      </w:r>
      <w:r w:rsidR="00A47090" w:rsidRPr="00196A60">
        <w:rPr>
          <w:rFonts w:cstheme="minorHAnsi"/>
          <w:iCs/>
          <w:color w:val="002060"/>
        </w:rPr>
        <w:t>t</w:t>
      </w:r>
      <w:r w:rsidR="000F7581" w:rsidRPr="00196A60">
        <w:rPr>
          <w:rFonts w:cstheme="minorHAnsi"/>
          <w:iCs/>
          <w:color w:val="002060"/>
        </w:rPr>
        <w:t>uţii</w:t>
      </w:r>
      <w:proofErr w:type="spellEnd"/>
      <w:r w:rsidR="000F7581" w:rsidRPr="00196A60">
        <w:rPr>
          <w:rFonts w:cstheme="minorHAnsi"/>
          <w:iCs/>
          <w:color w:val="002060"/>
        </w:rPr>
        <w:t xml:space="preserve"> de </w:t>
      </w:r>
      <w:proofErr w:type="spellStart"/>
      <w:r w:rsidR="000F7581" w:rsidRPr="00196A60">
        <w:rPr>
          <w:rFonts w:cstheme="minorHAnsi"/>
          <w:iCs/>
          <w:color w:val="002060"/>
        </w:rPr>
        <w:t>învăţământ</w:t>
      </w:r>
      <w:proofErr w:type="spellEnd"/>
      <w:r w:rsidR="000F7581" w:rsidRPr="00196A60">
        <w:rPr>
          <w:rFonts w:cstheme="minorHAnsi"/>
          <w:iCs/>
          <w:color w:val="002060"/>
        </w:rPr>
        <w:t xml:space="preserve"> (ISCED </w:t>
      </w:r>
      <w:r w:rsidR="0036310B" w:rsidRPr="00196A60">
        <w:rPr>
          <w:rFonts w:cstheme="minorHAnsi"/>
          <w:iCs/>
          <w:color w:val="002060"/>
        </w:rPr>
        <w:t>1-3</w:t>
      </w:r>
      <w:r w:rsidR="000F7581" w:rsidRPr="00196A60">
        <w:rPr>
          <w:rFonts w:cstheme="minorHAnsi"/>
          <w:iCs/>
          <w:color w:val="002060"/>
        </w:rPr>
        <w:t xml:space="preserve">) acreditate, publice </w:t>
      </w:r>
      <w:proofErr w:type="spellStart"/>
      <w:r w:rsidR="000F7581" w:rsidRPr="00196A60">
        <w:rPr>
          <w:rFonts w:cstheme="minorHAnsi"/>
          <w:iCs/>
          <w:color w:val="002060"/>
        </w:rPr>
        <w:t>şi</w:t>
      </w:r>
      <w:proofErr w:type="spellEnd"/>
      <w:r w:rsidR="000F7581" w:rsidRPr="00196A60">
        <w:rPr>
          <w:rFonts w:cstheme="minorHAnsi"/>
          <w:iCs/>
          <w:color w:val="002060"/>
        </w:rPr>
        <w:t xml:space="preserve"> private, din </w:t>
      </w:r>
      <w:proofErr w:type="spellStart"/>
      <w:r w:rsidR="000F7581" w:rsidRPr="00196A60">
        <w:rPr>
          <w:rFonts w:cstheme="minorHAnsi"/>
          <w:iCs/>
          <w:color w:val="002060"/>
        </w:rPr>
        <w:t>reţeaua</w:t>
      </w:r>
      <w:proofErr w:type="spellEnd"/>
      <w:r w:rsidR="000F7581" w:rsidRPr="00196A60">
        <w:rPr>
          <w:rFonts w:cstheme="minorHAnsi"/>
          <w:iCs/>
          <w:color w:val="002060"/>
        </w:rPr>
        <w:t xml:space="preserve"> </w:t>
      </w:r>
      <w:proofErr w:type="spellStart"/>
      <w:r w:rsidR="000F7581" w:rsidRPr="00196A60">
        <w:rPr>
          <w:rFonts w:cstheme="minorHAnsi"/>
          <w:iCs/>
          <w:color w:val="002060"/>
        </w:rPr>
        <w:t>şcolară</w:t>
      </w:r>
      <w:proofErr w:type="spellEnd"/>
      <w:r w:rsidR="000F7581" w:rsidRPr="00196A60">
        <w:rPr>
          <w:rFonts w:cstheme="minorHAnsi"/>
          <w:iCs/>
          <w:color w:val="002060"/>
        </w:rPr>
        <w:t xml:space="preserve"> </w:t>
      </w:r>
      <w:proofErr w:type="spellStart"/>
      <w:r w:rsidR="000F7581" w:rsidRPr="00196A60">
        <w:rPr>
          <w:rFonts w:cstheme="minorHAnsi"/>
          <w:iCs/>
          <w:color w:val="002060"/>
        </w:rPr>
        <w:t>naţională</w:t>
      </w:r>
      <w:proofErr w:type="spellEnd"/>
      <w:r w:rsidR="00305B01" w:rsidRPr="00196A60">
        <w:rPr>
          <w:rFonts w:cstheme="minorHAnsi"/>
          <w:iCs/>
          <w:color w:val="002060"/>
        </w:rPr>
        <w:t>;</w:t>
      </w:r>
    </w:p>
    <w:p w14:paraId="01517C5C" w14:textId="4A62491F" w:rsidR="00F80A97" w:rsidRPr="00196A60" w:rsidRDefault="00F80A97" w:rsidP="00FE5E50">
      <w:pPr>
        <w:pStyle w:val="ListParagraph"/>
        <w:numPr>
          <w:ilvl w:val="0"/>
          <w:numId w:val="29"/>
        </w:numPr>
        <w:autoSpaceDE w:val="0"/>
        <w:autoSpaceDN w:val="0"/>
        <w:adjustRightInd w:val="0"/>
        <w:spacing w:after="0" w:line="240" w:lineRule="auto"/>
        <w:jc w:val="both"/>
        <w:rPr>
          <w:rFonts w:cstheme="minorHAnsi"/>
          <w:iCs/>
          <w:color w:val="002060"/>
        </w:rPr>
      </w:pPr>
      <w:proofErr w:type="spellStart"/>
      <w:r w:rsidRPr="00196A60">
        <w:rPr>
          <w:rFonts w:cstheme="minorHAnsi"/>
          <w:iCs/>
          <w:color w:val="002060"/>
        </w:rPr>
        <w:t>Agenţii</w:t>
      </w:r>
      <w:proofErr w:type="spellEnd"/>
      <w:r w:rsidRPr="00196A60">
        <w:rPr>
          <w:rFonts w:cstheme="minorHAnsi"/>
          <w:iCs/>
          <w:color w:val="002060"/>
        </w:rPr>
        <w:t>, structuri/alte organisme aflate</w:t>
      </w:r>
      <w:r w:rsidR="002C3028" w:rsidRPr="00196A60">
        <w:rPr>
          <w:rFonts w:cstheme="minorHAnsi"/>
          <w:iCs/>
          <w:color w:val="002060"/>
        </w:rPr>
        <w:t xml:space="preserve"> în subordinea/coordonarea ME</w:t>
      </w:r>
      <w:r w:rsidRPr="00196A60">
        <w:rPr>
          <w:rFonts w:cstheme="minorHAnsi"/>
          <w:iCs/>
          <w:color w:val="002060"/>
        </w:rPr>
        <w:t xml:space="preserve"> </w:t>
      </w:r>
      <w:proofErr w:type="spellStart"/>
      <w:r w:rsidRPr="00196A60">
        <w:rPr>
          <w:rFonts w:cstheme="minorHAnsi"/>
          <w:iCs/>
          <w:color w:val="002060"/>
        </w:rPr>
        <w:t>şi</w:t>
      </w:r>
      <w:proofErr w:type="spellEnd"/>
      <w:r w:rsidRPr="00196A60">
        <w:rPr>
          <w:rFonts w:cstheme="minorHAnsi"/>
          <w:iCs/>
          <w:color w:val="002060"/>
        </w:rPr>
        <w:t xml:space="preserve"> alte organisme publice cu </w:t>
      </w:r>
      <w:proofErr w:type="spellStart"/>
      <w:r w:rsidRPr="00196A60">
        <w:rPr>
          <w:rFonts w:cstheme="minorHAnsi"/>
          <w:iCs/>
          <w:color w:val="002060"/>
        </w:rPr>
        <w:t>atribuţii</w:t>
      </w:r>
      <w:proofErr w:type="spellEnd"/>
      <w:r w:rsidRPr="00196A60">
        <w:rPr>
          <w:rFonts w:cstheme="minorHAnsi"/>
          <w:iCs/>
          <w:color w:val="002060"/>
        </w:rPr>
        <w:t xml:space="preserve"> în domeniul </w:t>
      </w:r>
      <w:proofErr w:type="spellStart"/>
      <w:r w:rsidRPr="00196A60">
        <w:rPr>
          <w:rFonts w:cstheme="minorHAnsi"/>
          <w:iCs/>
          <w:color w:val="002060"/>
        </w:rPr>
        <w:t>educaţiei</w:t>
      </w:r>
      <w:proofErr w:type="spellEnd"/>
      <w:r w:rsidRPr="00196A60">
        <w:rPr>
          <w:rFonts w:cstheme="minorHAnsi"/>
          <w:iCs/>
          <w:color w:val="002060"/>
        </w:rPr>
        <w:t xml:space="preserve"> </w:t>
      </w:r>
      <w:proofErr w:type="spellStart"/>
      <w:r w:rsidRPr="00196A60">
        <w:rPr>
          <w:rFonts w:cstheme="minorHAnsi"/>
          <w:iCs/>
          <w:color w:val="002060"/>
        </w:rPr>
        <w:t>şi</w:t>
      </w:r>
      <w:proofErr w:type="spellEnd"/>
      <w:r w:rsidRPr="00196A60">
        <w:rPr>
          <w:rFonts w:cstheme="minorHAnsi"/>
          <w:iCs/>
          <w:color w:val="002060"/>
        </w:rPr>
        <w:t xml:space="preserve"> formării profesionale, inclusiv asigurarea calității în învățământul preuniversitar;</w:t>
      </w:r>
    </w:p>
    <w:p w14:paraId="379C6274" w14:textId="732C5C81" w:rsidR="000F7581" w:rsidRPr="00196A60" w:rsidRDefault="000F7581" w:rsidP="00FE5E50">
      <w:pPr>
        <w:pStyle w:val="ListParagraph"/>
        <w:numPr>
          <w:ilvl w:val="0"/>
          <w:numId w:val="29"/>
        </w:numPr>
        <w:autoSpaceDE w:val="0"/>
        <w:autoSpaceDN w:val="0"/>
        <w:adjustRightInd w:val="0"/>
        <w:spacing w:after="0" w:line="240" w:lineRule="auto"/>
        <w:jc w:val="both"/>
        <w:rPr>
          <w:rFonts w:cstheme="minorHAnsi"/>
          <w:iCs/>
          <w:color w:val="002060"/>
        </w:rPr>
      </w:pPr>
      <w:r w:rsidRPr="00196A60">
        <w:rPr>
          <w:rFonts w:cstheme="minorHAnsi"/>
          <w:iCs/>
          <w:color w:val="002060"/>
        </w:rPr>
        <w:t xml:space="preserve">Furnizori de servicii de orientare, consiliere, mediere </w:t>
      </w:r>
      <w:proofErr w:type="spellStart"/>
      <w:r w:rsidRPr="00196A60">
        <w:rPr>
          <w:rFonts w:cstheme="minorHAnsi"/>
          <w:iCs/>
          <w:color w:val="002060"/>
        </w:rPr>
        <w:t>şcolară</w:t>
      </w:r>
      <w:proofErr w:type="spellEnd"/>
      <w:r w:rsidRPr="00196A60">
        <w:rPr>
          <w:rFonts w:cstheme="minorHAnsi"/>
          <w:iCs/>
          <w:color w:val="002060"/>
        </w:rPr>
        <w:t xml:space="preserve"> </w:t>
      </w:r>
      <w:proofErr w:type="spellStart"/>
      <w:r w:rsidRPr="00196A60">
        <w:rPr>
          <w:rFonts w:cstheme="minorHAnsi"/>
          <w:iCs/>
          <w:color w:val="002060"/>
        </w:rPr>
        <w:t>şi</w:t>
      </w:r>
      <w:proofErr w:type="spellEnd"/>
      <w:r w:rsidRPr="00196A60">
        <w:rPr>
          <w:rFonts w:cstheme="minorHAnsi"/>
          <w:iCs/>
          <w:color w:val="002060"/>
        </w:rPr>
        <w:t xml:space="preserve"> servicii alternative, publici </w:t>
      </w:r>
      <w:proofErr w:type="spellStart"/>
      <w:r w:rsidRPr="00196A60">
        <w:rPr>
          <w:rFonts w:cstheme="minorHAnsi"/>
          <w:iCs/>
          <w:color w:val="002060"/>
        </w:rPr>
        <w:t>şi</w:t>
      </w:r>
      <w:proofErr w:type="spellEnd"/>
      <w:r w:rsidRPr="00196A60">
        <w:rPr>
          <w:rFonts w:cstheme="minorHAnsi"/>
          <w:iCs/>
          <w:color w:val="002060"/>
        </w:rPr>
        <w:t xml:space="preserve"> </w:t>
      </w:r>
      <w:proofErr w:type="spellStart"/>
      <w:r w:rsidRPr="00196A60">
        <w:rPr>
          <w:rFonts w:cstheme="minorHAnsi"/>
          <w:iCs/>
          <w:color w:val="002060"/>
        </w:rPr>
        <w:t>privaţi</w:t>
      </w:r>
      <w:proofErr w:type="spellEnd"/>
      <w:r w:rsidR="00A47090" w:rsidRPr="00196A60">
        <w:rPr>
          <w:rFonts w:cstheme="minorHAnsi"/>
          <w:iCs/>
          <w:color w:val="002060"/>
        </w:rPr>
        <w:t>;</w:t>
      </w:r>
    </w:p>
    <w:p w14:paraId="2DAB5483" w14:textId="07E5ABF1" w:rsidR="000F7581" w:rsidRPr="00196A60" w:rsidRDefault="000F7581" w:rsidP="00FE5E50">
      <w:pPr>
        <w:pStyle w:val="ListParagraph"/>
        <w:numPr>
          <w:ilvl w:val="0"/>
          <w:numId w:val="29"/>
        </w:numPr>
        <w:autoSpaceDE w:val="0"/>
        <w:autoSpaceDN w:val="0"/>
        <w:adjustRightInd w:val="0"/>
        <w:spacing w:after="0" w:line="240" w:lineRule="auto"/>
        <w:jc w:val="both"/>
        <w:rPr>
          <w:rFonts w:cstheme="minorHAnsi"/>
          <w:iCs/>
          <w:color w:val="002060"/>
        </w:rPr>
      </w:pPr>
      <w:proofErr w:type="spellStart"/>
      <w:r w:rsidRPr="00196A60">
        <w:rPr>
          <w:rFonts w:cstheme="minorHAnsi"/>
          <w:iCs/>
          <w:color w:val="002060"/>
        </w:rPr>
        <w:t>Instituţii</w:t>
      </w:r>
      <w:proofErr w:type="spellEnd"/>
      <w:r w:rsidRPr="00196A60">
        <w:rPr>
          <w:rFonts w:cstheme="minorHAnsi"/>
          <w:iCs/>
          <w:color w:val="002060"/>
        </w:rPr>
        <w:t xml:space="preserve"> de cult </w:t>
      </w:r>
      <w:proofErr w:type="spellStart"/>
      <w:r w:rsidRPr="00196A60">
        <w:rPr>
          <w:rFonts w:cstheme="minorHAnsi"/>
          <w:iCs/>
          <w:color w:val="002060"/>
        </w:rPr>
        <w:t>şi</w:t>
      </w:r>
      <w:proofErr w:type="spellEnd"/>
      <w:r w:rsidRPr="00196A60">
        <w:rPr>
          <w:rFonts w:cstheme="minorHAnsi"/>
          <w:iCs/>
          <w:color w:val="002060"/>
        </w:rPr>
        <w:t xml:space="preserve"> </w:t>
      </w:r>
      <w:proofErr w:type="spellStart"/>
      <w:r w:rsidRPr="00196A60">
        <w:rPr>
          <w:rFonts w:cstheme="minorHAnsi"/>
          <w:iCs/>
          <w:color w:val="002060"/>
        </w:rPr>
        <w:t>asociaţii</w:t>
      </w:r>
      <w:proofErr w:type="spellEnd"/>
      <w:r w:rsidRPr="00196A60">
        <w:rPr>
          <w:rFonts w:cstheme="minorHAnsi"/>
          <w:iCs/>
          <w:color w:val="002060"/>
        </w:rPr>
        <w:t xml:space="preserve"> religioase</w:t>
      </w:r>
      <w:r w:rsidR="00A47090" w:rsidRPr="00196A60">
        <w:rPr>
          <w:rFonts w:cstheme="minorHAnsi"/>
          <w:iCs/>
          <w:color w:val="002060"/>
        </w:rPr>
        <w:t>;</w:t>
      </w:r>
    </w:p>
    <w:p w14:paraId="20D5F9E3" w14:textId="1101DF65" w:rsidR="000F7581" w:rsidRPr="00196A60" w:rsidRDefault="000F7581" w:rsidP="00FE5E50">
      <w:pPr>
        <w:pStyle w:val="ListParagraph"/>
        <w:numPr>
          <w:ilvl w:val="0"/>
          <w:numId w:val="29"/>
        </w:numPr>
        <w:autoSpaceDE w:val="0"/>
        <w:autoSpaceDN w:val="0"/>
        <w:adjustRightInd w:val="0"/>
        <w:spacing w:after="0" w:line="240" w:lineRule="auto"/>
        <w:jc w:val="both"/>
        <w:rPr>
          <w:rFonts w:cstheme="minorHAnsi"/>
          <w:iCs/>
          <w:color w:val="002060"/>
        </w:rPr>
      </w:pPr>
      <w:r w:rsidRPr="00196A60">
        <w:rPr>
          <w:rFonts w:cstheme="minorHAnsi"/>
          <w:iCs/>
          <w:color w:val="002060"/>
        </w:rPr>
        <w:t xml:space="preserve">ANP </w:t>
      </w:r>
      <w:proofErr w:type="spellStart"/>
      <w:r w:rsidRPr="00196A60">
        <w:rPr>
          <w:rFonts w:cstheme="minorHAnsi"/>
          <w:iCs/>
          <w:color w:val="002060"/>
        </w:rPr>
        <w:t>şi</w:t>
      </w:r>
      <w:proofErr w:type="spellEnd"/>
      <w:r w:rsidRPr="00196A60">
        <w:rPr>
          <w:rFonts w:cstheme="minorHAnsi"/>
          <w:iCs/>
          <w:color w:val="002060"/>
        </w:rPr>
        <w:t xml:space="preserve"> </w:t>
      </w:r>
      <w:proofErr w:type="spellStart"/>
      <w:r w:rsidRPr="00196A60">
        <w:rPr>
          <w:rFonts w:cstheme="minorHAnsi"/>
          <w:iCs/>
          <w:color w:val="002060"/>
        </w:rPr>
        <w:t>instituţii</w:t>
      </w:r>
      <w:proofErr w:type="spellEnd"/>
      <w:r w:rsidRPr="00196A60">
        <w:rPr>
          <w:rFonts w:cstheme="minorHAnsi"/>
          <w:iCs/>
          <w:color w:val="002060"/>
        </w:rPr>
        <w:t xml:space="preserve"> subordonate</w:t>
      </w:r>
      <w:r w:rsidR="00A47090" w:rsidRPr="00196A60">
        <w:rPr>
          <w:rFonts w:cstheme="minorHAnsi"/>
          <w:iCs/>
          <w:color w:val="002060"/>
        </w:rPr>
        <w:t>;</w:t>
      </w:r>
    </w:p>
    <w:p w14:paraId="4BE03A34" w14:textId="0FE3EAEE" w:rsidR="000F7581" w:rsidRPr="00196A60" w:rsidRDefault="000F7581" w:rsidP="00FE5E50">
      <w:pPr>
        <w:pStyle w:val="ListParagraph"/>
        <w:numPr>
          <w:ilvl w:val="0"/>
          <w:numId w:val="29"/>
        </w:numPr>
        <w:autoSpaceDE w:val="0"/>
        <w:autoSpaceDN w:val="0"/>
        <w:adjustRightInd w:val="0"/>
        <w:spacing w:after="0" w:line="240" w:lineRule="auto"/>
        <w:jc w:val="both"/>
        <w:rPr>
          <w:rFonts w:cstheme="minorHAnsi"/>
          <w:iCs/>
          <w:color w:val="002060"/>
        </w:rPr>
      </w:pPr>
      <w:proofErr w:type="spellStart"/>
      <w:r w:rsidRPr="00196A60">
        <w:rPr>
          <w:rFonts w:cstheme="minorHAnsi"/>
          <w:iCs/>
          <w:color w:val="002060"/>
        </w:rPr>
        <w:t>Instituţii</w:t>
      </w:r>
      <w:proofErr w:type="spellEnd"/>
      <w:r w:rsidRPr="00196A60">
        <w:rPr>
          <w:rFonts w:cstheme="minorHAnsi"/>
          <w:iCs/>
          <w:color w:val="002060"/>
        </w:rPr>
        <w:t>/</w:t>
      </w:r>
      <w:proofErr w:type="spellStart"/>
      <w:r w:rsidRPr="00196A60">
        <w:rPr>
          <w:rFonts w:cstheme="minorHAnsi"/>
          <w:iCs/>
          <w:color w:val="002060"/>
        </w:rPr>
        <w:t>agenţii</w:t>
      </w:r>
      <w:proofErr w:type="spellEnd"/>
      <w:r w:rsidRPr="00196A60">
        <w:rPr>
          <w:rFonts w:cstheme="minorHAnsi"/>
          <w:iCs/>
          <w:color w:val="002060"/>
        </w:rPr>
        <w:t xml:space="preserve"> guvernamentale cu </w:t>
      </w:r>
      <w:proofErr w:type="spellStart"/>
      <w:r w:rsidRPr="00196A60">
        <w:rPr>
          <w:rFonts w:cstheme="minorHAnsi"/>
          <w:iCs/>
          <w:color w:val="002060"/>
        </w:rPr>
        <w:t>atribuţii</w:t>
      </w:r>
      <w:proofErr w:type="spellEnd"/>
      <w:r w:rsidRPr="00196A60">
        <w:rPr>
          <w:rFonts w:cstheme="minorHAnsi"/>
          <w:iCs/>
          <w:color w:val="002060"/>
        </w:rPr>
        <w:t xml:space="preserve"> în domeniul incluziunii sociale</w:t>
      </w:r>
      <w:r w:rsidR="00A47090" w:rsidRPr="00196A60">
        <w:rPr>
          <w:rFonts w:cstheme="minorHAnsi"/>
          <w:iCs/>
          <w:color w:val="002060"/>
        </w:rPr>
        <w:t>;</w:t>
      </w:r>
    </w:p>
    <w:p w14:paraId="7425B454" w14:textId="35B859A5" w:rsidR="000F7581" w:rsidRPr="00196A60" w:rsidRDefault="000F7581" w:rsidP="00FE5E50">
      <w:pPr>
        <w:pStyle w:val="ListParagraph"/>
        <w:numPr>
          <w:ilvl w:val="0"/>
          <w:numId w:val="29"/>
        </w:numPr>
        <w:autoSpaceDE w:val="0"/>
        <w:autoSpaceDN w:val="0"/>
        <w:adjustRightInd w:val="0"/>
        <w:spacing w:after="0" w:line="240" w:lineRule="auto"/>
        <w:jc w:val="both"/>
        <w:rPr>
          <w:rFonts w:cstheme="minorHAnsi"/>
          <w:iCs/>
          <w:color w:val="002060"/>
        </w:rPr>
      </w:pPr>
      <w:r w:rsidRPr="00196A60">
        <w:rPr>
          <w:rFonts w:cstheme="minorHAnsi"/>
          <w:iCs/>
          <w:color w:val="002060"/>
        </w:rPr>
        <w:t xml:space="preserve">APL cu atribuții în domeniul </w:t>
      </w:r>
      <w:proofErr w:type="spellStart"/>
      <w:r w:rsidRPr="00196A60">
        <w:rPr>
          <w:rFonts w:cstheme="minorHAnsi"/>
          <w:iCs/>
          <w:color w:val="002060"/>
        </w:rPr>
        <w:t>educaţiei</w:t>
      </w:r>
      <w:proofErr w:type="spellEnd"/>
      <w:r w:rsidRPr="00196A60">
        <w:rPr>
          <w:rFonts w:cstheme="minorHAnsi"/>
          <w:iCs/>
          <w:color w:val="002060"/>
        </w:rPr>
        <w:t xml:space="preserve"> de nivel preuniversitar</w:t>
      </w:r>
      <w:r w:rsidR="00A47090" w:rsidRPr="00196A60">
        <w:rPr>
          <w:rFonts w:cstheme="minorHAnsi"/>
          <w:iCs/>
          <w:color w:val="002060"/>
        </w:rPr>
        <w:t>;</w:t>
      </w:r>
    </w:p>
    <w:p w14:paraId="5E771C80" w14:textId="4AB7864F" w:rsidR="00F80A97" w:rsidRDefault="000F7581" w:rsidP="00FE5E50">
      <w:pPr>
        <w:pStyle w:val="ListParagraph"/>
        <w:numPr>
          <w:ilvl w:val="0"/>
          <w:numId w:val="29"/>
        </w:numPr>
        <w:autoSpaceDE w:val="0"/>
        <w:autoSpaceDN w:val="0"/>
        <w:adjustRightInd w:val="0"/>
        <w:spacing w:after="0" w:line="240" w:lineRule="auto"/>
        <w:jc w:val="both"/>
        <w:rPr>
          <w:rFonts w:cstheme="minorHAnsi"/>
          <w:iCs/>
          <w:color w:val="002060"/>
        </w:rPr>
      </w:pPr>
      <w:r w:rsidRPr="00196A60">
        <w:rPr>
          <w:rFonts w:cstheme="minorHAnsi"/>
          <w:iCs/>
          <w:color w:val="002060"/>
        </w:rPr>
        <w:t>ONG</w:t>
      </w:r>
      <w:r w:rsidR="00305B01" w:rsidRPr="00196A60">
        <w:rPr>
          <w:rFonts w:cstheme="minorHAnsi"/>
          <w:iCs/>
          <w:color w:val="002060"/>
        </w:rPr>
        <w:t>.</w:t>
      </w:r>
    </w:p>
    <w:p w14:paraId="7DA86B1F" w14:textId="77777777" w:rsidR="00CF6B83" w:rsidRPr="00196A60" w:rsidRDefault="00CF6B83" w:rsidP="00CF6B83">
      <w:pPr>
        <w:pStyle w:val="ListParagraph"/>
        <w:autoSpaceDE w:val="0"/>
        <w:autoSpaceDN w:val="0"/>
        <w:adjustRightInd w:val="0"/>
        <w:spacing w:after="0" w:line="240" w:lineRule="auto"/>
        <w:jc w:val="both"/>
        <w:rPr>
          <w:rFonts w:cstheme="minorHAnsi"/>
          <w:iCs/>
          <w:color w:val="002060"/>
        </w:rPr>
      </w:pPr>
    </w:p>
    <w:p w14:paraId="3E05B95A" w14:textId="26A62C69" w:rsidR="008A6B4F" w:rsidRPr="00196A60" w:rsidRDefault="008A6B4F" w:rsidP="008A6B4F">
      <w:pPr>
        <w:autoSpaceDE w:val="0"/>
        <w:autoSpaceDN w:val="0"/>
        <w:adjustRightInd w:val="0"/>
        <w:spacing w:after="0" w:line="240" w:lineRule="auto"/>
        <w:jc w:val="both"/>
        <w:rPr>
          <w:rFonts w:cstheme="minorHAnsi"/>
          <w:iCs/>
          <w:color w:val="002060"/>
        </w:rPr>
      </w:pPr>
      <w:r w:rsidRPr="00196A60">
        <w:rPr>
          <w:rFonts w:cstheme="minorHAnsi"/>
          <w:iCs/>
          <w:color w:val="002060"/>
        </w:rPr>
        <w:lastRenderedPageBreak/>
        <w:t>În cadrul prezentelor apeluri de proiecte</w:t>
      </w:r>
      <w:r w:rsidR="00CF6B83">
        <w:rPr>
          <w:rFonts w:cstheme="minorHAnsi"/>
          <w:iCs/>
          <w:color w:val="002060"/>
        </w:rPr>
        <w:t>,</w:t>
      </w:r>
      <w:r w:rsidRPr="00196A60">
        <w:rPr>
          <w:rFonts w:cstheme="minorHAnsi"/>
          <w:iCs/>
          <w:color w:val="002060"/>
        </w:rPr>
        <w:t xml:space="preserve"> proiectele vor fi depuse în parteneriat, constituit din două sau mai multe entități din categoria celor mai sus menționate, în baza unui Acord de parteneriat, partenerii având înțelesul prevederilor de la secțiunea 4.1.2. Reguli generale privind partenerii în cadrul cererilor de </w:t>
      </w:r>
      <w:proofErr w:type="spellStart"/>
      <w:r w:rsidRPr="00196A60">
        <w:rPr>
          <w:rFonts w:cstheme="minorHAnsi"/>
          <w:iCs/>
          <w:color w:val="002060"/>
        </w:rPr>
        <w:t>finanţare</w:t>
      </w:r>
      <w:proofErr w:type="spellEnd"/>
      <w:r w:rsidRPr="00196A60">
        <w:rPr>
          <w:rFonts w:cstheme="minorHAnsi"/>
          <w:iCs/>
          <w:color w:val="002060"/>
        </w:rPr>
        <w:t xml:space="preserve"> nerambursabilă prin POCU, din ghidul general Orientări privind accesarea finanțărilor în cadrul Programului Operațional Capital Uman 2014-2020. </w:t>
      </w:r>
    </w:p>
    <w:p w14:paraId="0332CECB" w14:textId="05CC0115" w:rsidR="001D067E" w:rsidRPr="00196A60" w:rsidRDefault="001D067E" w:rsidP="00BC64BC">
      <w:pPr>
        <w:tabs>
          <w:tab w:val="left" w:pos="1290"/>
        </w:tabs>
        <w:spacing w:after="0" w:line="240" w:lineRule="auto"/>
        <w:jc w:val="both"/>
        <w:rPr>
          <w:rFonts w:eastAsia="Calibri" w:cstheme="minorHAnsi"/>
          <w:b/>
          <w:color w:val="002060"/>
        </w:rPr>
      </w:pPr>
    </w:p>
    <w:p w14:paraId="00E25463" w14:textId="77777777" w:rsidR="00B23CA7" w:rsidRPr="00196A60" w:rsidRDefault="00B23CA7" w:rsidP="00BC64BC">
      <w:pPr>
        <w:tabs>
          <w:tab w:val="left" w:pos="1290"/>
        </w:tabs>
        <w:spacing w:after="0" w:line="240" w:lineRule="auto"/>
        <w:jc w:val="both"/>
        <w:rPr>
          <w:rFonts w:eastAsia="Calibri" w:cstheme="minorHAnsi"/>
          <w:b/>
          <w:color w:val="002060"/>
        </w:rPr>
      </w:pPr>
    </w:p>
    <w:p w14:paraId="703079DB" w14:textId="6A04649F" w:rsidR="00CD5DF4" w:rsidRPr="00196A60" w:rsidRDefault="00CD5DF4" w:rsidP="00FE5E50">
      <w:pPr>
        <w:pStyle w:val="Heading2"/>
        <w:numPr>
          <w:ilvl w:val="0"/>
          <w:numId w:val="24"/>
        </w:numPr>
        <w:ind w:left="392"/>
        <w:jc w:val="both"/>
        <w:rPr>
          <w:rFonts w:asciiTheme="minorHAnsi" w:eastAsia="Calibri" w:hAnsiTheme="minorHAnsi" w:cstheme="minorHAnsi"/>
          <w:b/>
          <w:color w:val="002060"/>
          <w:sz w:val="22"/>
          <w:szCs w:val="22"/>
        </w:rPr>
      </w:pPr>
      <w:bookmarkStart w:id="20" w:name="_Toc80006641"/>
      <w:r w:rsidRPr="00196A60">
        <w:rPr>
          <w:rFonts w:asciiTheme="minorHAnsi" w:eastAsia="Calibri" w:hAnsiTheme="minorHAnsi" w:cstheme="minorHAnsi"/>
          <w:b/>
          <w:color w:val="002060"/>
          <w:sz w:val="22"/>
          <w:szCs w:val="22"/>
        </w:rPr>
        <w:t>Durata proiectului</w:t>
      </w:r>
      <w:bookmarkEnd w:id="20"/>
    </w:p>
    <w:p w14:paraId="2C547888" w14:textId="77777777" w:rsidR="00C97E76" w:rsidRPr="00196A60" w:rsidRDefault="00C97E76" w:rsidP="00BC64BC">
      <w:pPr>
        <w:tabs>
          <w:tab w:val="left" w:pos="3240"/>
        </w:tabs>
        <w:spacing w:after="0" w:line="240" w:lineRule="auto"/>
        <w:jc w:val="both"/>
        <w:outlineLvl w:val="1"/>
        <w:rPr>
          <w:rFonts w:eastAsia="Calibri" w:cstheme="minorHAnsi"/>
          <w:b/>
          <w:color w:val="002060"/>
        </w:rPr>
      </w:pPr>
    </w:p>
    <w:p w14:paraId="0EBFB3BC" w14:textId="4EF5F844" w:rsidR="00CD5DF4" w:rsidRPr="00196A60" w:rsidRDefault="00CD5DF4" w:rsidP="00411F19">
      <w:pPr>
        <w:spacing w:after="0" w:line="240" w:lineRule="auto"/>
        <w:jc w:val="both"/>
        <w:rPr>
          <w:rFonts w:eastAsia="Calibri" w:cstheme="minorHAnsi"/>
          <w:color w:val="002060"/>
        </w:rPr>
      </w:pPr>
      <w:r w:rsidRPr="00196A60">
        <w:rPr>
          <w:rFonts w:eastAsia="Calibri" w:cstheme="minorHAnsi"/>
          <w:color w:val="002060"/>
        </w:rPr>
        <w:t xml:space="preserve">Perioada de implementare a proiectului este de </w:t>
      </w:r>
      <w:r w:rsidR="00B84B37" w:rsidRPr="00196A60">
        <w:rPr>
          <w:rFonts w:eastAsia="Calibri" w:cstheme="minorHAnsi"/>
          <w:color w:val="002060"/>
        </w:rPr>
        <w:t xml:space="preserve">maximum </w:t>
      </w:r>
      <w:r w:rsidR="00CE2DC7" w:rsidRPr="00196A60">
        <w:rPr>
          <w:rFonts w:eastAsia="Calibri" w:cstheme="minorHAnsi"/>
          <w:color w:val="002060"/>
        </w:rPr>
        <w:t>18</w:t>
      </w:r>
      <w:r w:rsidRPr="00196A60">
        <w:rPr>
          <w:rFonts w:eastAsia="Calibri" w:cstheme="minorHAnsi"/>
          <w:color w:val="002060"/>
        </w:rPr>
        <w:t xml:space="preserve"> luni. </w:t>
      </w:r>
      <w:r w:rsidR="00AF1319" w:rsidRPr="00196A60">
        <w:rPr>
          <w:rFonts w:eastAsia="Calibri" w:cstheme="minorHAnsi"/>
          <w:color w:val="002060"/>
        </w:rPr>
        <w:t>Proiectele care vor prevedea o perioadă de implementare mai mare de 18 luni vor fi respinse.</w:t>
      </w:r>
    </w:p>
    <w:p w14:paraId="6B5ED96F" w14:textId="77777777" w:rsidR="00CD5DF4" w:rsidRPr="00196A60" w:rsidRDefault="00CD5DF4">
      <w:pPr>
        <w:spacing w:after="0" w:line="240" w:lineRule="auto"/>
        <w:jc w:val="both"/>
        <w:rPr>
          <w:rFonts w:eastAsia="Calibri" w:cstheme="minorHAnsi"/>
          <w:color w:val="002060"/>
        </w:rPr>
      </w:pPr>
      <w:r w:rsidRPr="00196A60">
        <w:rPr>
          <w:rFonts w:eastAsia="Calibri" w:cstheme="minorHAnsi"/>
          <w:color w:val="002060"/>
        </w:rPr>
        <w:t xml:space="preserve">La completarea cererii de finanțare în sistemul electronic va trebui evidențiată durata fiecărei activități și </w:t>
      </w:r>
      <w:proofErr w:type="spellStart"/>
      <w:r w:rsidRPr="00196A60">
        <w:rPr>
          <w:rFonts w:eastAsia="Calibri" w:cstheme="minorHAnsi"/>
          <w:color w:val="002060"/>
        </w:rPr>
        <w:t>subactivități</w:t>
      </w:r>
      <w:proofErr w:type="spellEnd"/>
      <w:r w:rsidRPr="00196A60">
        <w:rPr>
          <w:rFonts w:eastAsia="Calibri" w:cstheme="minorHAnsi"/>
          <w:color w:val="002060"/>
        </w:rPr>
        <w:t xml:space="preserve"> incluse în proiect.</w:t>
      </w:r>
    </w:p>
    <w:p w14:paraId="30C8629F" w14:textId="77777777" w:rsidR="00CD5DF4" w:rsidRPr="00196A60" w:rsidRDefault="00CD5DF4" w:rsidP="00BC64BC">
      <w:pPr>
        <w:tabs>
          <w:tab w:val="left" w:pos="3240"/>
        </w:tabs>
        <w:spacing w:after="0" w:line="240" w:lineRule="auto"/>
        <w:jc w:val="both"/>
        <w:rPr>
          <w:rFonts w:eastAsia="Calibri" w:cstheme="minorHAnsi"/>
          <w:b/>
          <w:color w:val="002060"/>
        </w:rPr>
      </w:pPr>
    </w:p>
    <w:p w14:paraId="11C2984D" w14:textId="77777777" w:rsidR="00C97E76" w:rsidRPr="00196A60" w:rsidRDefault="00C97E76" w:rsidP="00BC64BC">
      <w:pPr>
        <w:tabs>
          <w:tab w:val="left" w:pos="3240"/>
        </w:tabs>
        <w:spacing w:after="0" w:line="240" w:lineRule="auto"/>
        <w:jc w:val="both"/>
        <w:rPr>
          <w:rFonts w:eastAsia="Calibri" w:cstheme="minorHAnsi"/>
          <w:b/>
          <w:color w:val="002060"/>
        </w:rPr>
      </w:pPr>
    </w:p>
    <w:p w14:paraId="127C4BCD" w14:textId="03A4D498" w:rsidR="00CD5DF4" w:rsidRPr="00196A60" w:rsidRDefault="00CD5DF4" w:rsidP="00FE5E50">
      <w:pPr>
        <w:pStyle w:val="Heading2"/>
        <w:numPr>
          <w:ilvl w:val="0"/>
          <w:numId w:val="24"/>
        </w:numPr>
        <w:ind w:left="392"/>
        <w:jc w:val="both"/>
        <w:rPr>
          <w:rFonts w:asciiTheme="minorHAnsi" w:eastAsia="Calibri" w:hAnsiTheme="minorHAnsi" w:cstheme="minorHAnsi"/>
          <w:b/>
          <w:color w:val="002060"/>
          <w:sz w:val="22"/>
          <w:szCs w:val="22"/>
        </w:rPr>
      </w:pPr>
      <w:bookmarkStart w:id="21" w:name="_Toc80006642"/>
      <w:r w:rsidRPr="00196A60">
        <w:rPr>
          <w:rFonts w:asciiTheme="minorHAnsi" w:eastAsia="Calibri" w:hAnsiTheme="minorHAnsi" w:cstheme="minorHAnsi"/>
          <w:b/>
          <w:color w:val="002060"/>
          <w:sz w:val="22"/>
          <w:szCs w:val="22"/>
        </w:rPr>
        <w:t>Grupul țintă al proiectului</w:t>
      </w:r>
      <w:bookmarkEnd w:id="21"/>
      <w:r w:rsidRPr="00196A60">
        <w:rPr>
          <w:rFonts w:asciiTheme="minorHAnsi" w:eastAsia="Calibri" w:hAnsiTheme="minorHAnsi" w:cstheme="minorHAnsi"/>
          <w:b/>
          <w:color w:val="002060"/>
          <w:sz w:val="22"/>
          <w:szCs w:val="22"/>
        </w:rPr>
        <w:t xml:space="preserve"> </w:t>
      </w:r>
    </w:p>
    <w:p w14:paraId="14BE3B21" w14:textId="77777777" w:rsidR="00356EA3" w:rsidRPr="00196A60" w:rsidRDefault="00356EA3" w:rsidP="00BC64BC">
      <w:pPr>
        <w:spacing w:after="0" w:line="240" w:lineRule="auto"/>
        <w:jc w:val="both"/>
        <w:rPr>
          <w:rFonts w:eastAsia="Calibri" w:cstheme="minorHAnsi"/>
          <w:color w:val="002060"/>
        </w:rPr>
      </w:pPr>
    </w:p>
    <w:p w14:paraId="50A2F760" w14:textId="71BF5B46" w:rsidR="00356EA3" w:rsidRPr="00196A60" w:rsidRDefault="00356EA3" w:rsidP="00BC64BC">
      <w:pPr>
        <w:spacing w:after="0" w:line="240" w:lineRule="auto"/>
        <w:jc w:val="both"/>
        <w:rPr>
          <w:rFonts w:cstheme="minorHAnsi"/>
          <w:b/>
          <w:color w:val="002060"/>
        </w:rPr>
      </w:pPr>
      <w:r w:rsidRPr="00196A60">
        <w:rPr>
          <w:rFonts w:eastAsia="Calibri" w:cstheme="minorHAnsi"/>
          <w:color w:val="002060"/>
        </w:rPr>
        <w:t>În cadrul prezentei cereri de propuner</w:t>
      </w:r>
      <w:r w:rsidR="00203CA9" w:rsidRPr="00196A60">
        <w:rPr>
          <w:rFonts w:eastAsia="Calibri" w:cstheme="minorHAnsi"/>
          <w:color w:val="002060"/>
        </w:rPr>
        <w:t>i</w:t>
      </w:r>
      <w:r w:rsidRPr="00196A60">
        <w:rPr>
          <w:rFonts w:eastAsia="Calibri" w:cstheme="minorHAnsi"/>
          <w:color w:val="002060"/>
        </w:rPr>
        <w:t xml:space="preserve"> de proiect</w:t>
      </w:r>
      <w:r w:rsidR="008D2364" w:rsidRPr="00196A60">
        <w:rPr>
          <w:rFonts w:eastAsia="Calibri" w:cstheme="minorHAnsi"/>
          <w:color w:val="002060"/>
        </w:rPr>
        <w:t>,</w:t>
      </w:r>
      <w:r w:rsidRPr="00196A60">
        <w:rPr>
          <w:rFonts w:eastAsia="Calibri" w:cstheme="minorHAnsi"/>
          <w:color w:val="002060"/>
        </w:rPr>
        <w:t xml:space="preserve"> grupul țintă cuprinde </w:t>
      </w:r>
      <w:r w:rsidR="00203CA9" w:rsidRPr="00196A60">
        <w:rPr>
          <w:rFonts w:eastAsia="Calibri" w:cstheme="minorHAnsi"/>
          <w:color w:val="002060"/>
        </w:rPr>
        <w:t>următoarele</w:t>
      </w:r>
      <w:r w:rsidRPr="00196A60">
        <w:rPr>
          <w:rFonts w:eastAsia="Calibri" w:cstheme="minorHAnsi"/>
          <w:color w:val="002060"/>
        </w:rPr>
        <w:t xml:space="preserve"> categorii:</w:t>
      </w:r>
    </w:p>
    <w:p w14:paraId="16F8EECD" w14:textId="77777777" w:rsidR="000518C4" w:rsidRPr="00196A60" w:rsidRDefault="000518C4" w:rsidP="00BC64BC">
      <w:pPr>
        <w:autoSpaceDE w:val="0"/>
        <w:autoSpaceDN w:val="0"/>
        <w:adjustRightInd w:val="0"/>
        <w:spacing w:after="0" w:line="240" w:lineRule="auto"/>
        <w:jc w:val="both"/>
        <w:rPr>
          <w:rFonts w:cstheme="minorHAnsi"/>
          <w:i/>
          <w:iCs/>
          <w:color w:val="002060"/>
        </w:rPr>
      </w:pPr>
    </w:p>
    <w:p w14:paraId="66EDE88A" w14:textId="1E51098F" w:rsidR="00D6008C" w:rsidRPr="00196A60" w:rsidRDefault="00D6008C" w:rsidP="00BC64BC">
      <w:pPr>
        <w:autoSpaceDE w:val="0"/>
        <w:autoSpaceDN w:val="0"/>
        <w:adjustRightInd w:val="0"/>
        <w:spacing w:after="0" w:line="240" w:lineRule="auto"/>
        <w:jc w:val="both"/>
        <w:rPr>
          <w:rFonts w:cstheme="minorHAnsi"/>
          <w:i/>
          <w:iCs/>
          <w:color w:val="002060"/>
        </w:rPr>
      </w:pPr>
      <w:r w:rsidRPr="00196A60">
        <w:rPr>
          <w:rFonts w:cstheme="minorHAnsi"/>
          <w:i/>
          <w:iCs/>
          <w:color w:val="002060"/>
        </w:rPr>
        <w:t xml:space="preserve">Pentru </w:t>
      </w:r>
      <w:r w:rsidR="00C61457" w:rsidRPr="00196A60">
        <w:rPr>
          <w:rFonts w:cstheme="minorHAnsi"/>
          <w:i/>
          <w:iCs/>
          <w:color w:val="002060"/>
        </w:rPr>
        <w:t xml:space="preserve">realizarea OS </w:t>
      </w:r>
      <w:r w:rsidR="00FA0471" w:rsidRPr="00196A60">
        <w:rPr>
          <w:rFonts w:cstheme="minorHAnsi"/>
          <w:i/>
          <w:iCs/>
          <w:color w:val="002060"/>
        </w:rPr>
        <w:t>6.</w:t>
      </w:r>
      <w:r w:rsidR="000F7581" w:rsidRPr="00196A60">
        <w:rPr>
          <w:rFonts w:cstheme="minorHAnsi"/>
          <w:i/>
          <w:iCs/>
          <w:color w:val="002060"/>
        </w:rPr>
        <w:t>3</w:t>
      </w:r>
      <w:r w:rsidRPr="00196A60">
        <w:rPr>
          <w:rFonts w:cstheme="minorHAnsi"/>
          <w:i/>
          <w:iCs/>
          <w:color w:val="002060"/>
        </w:rPr>
        <w:t>.:</w:t>
      </w:r>
    </w:p>
    <w:p w14:paraId="4FFEED91" w14:textId="77777777" w:rsidR="001D067E" w:rsidRPr="00196A60" w:rsidRDefault="001D067E" w:rsidP="00BC64BC">
      <w:pPr>
        <w:autoSpaceDE w:val="0"/>
        <w:autoSpaceDN w:val="0"/>
        <w:adjustRightInd w:val="0"/>
        <w:spacing w:after="0" w:line="240" w:lineRule="auto"/>
        <w:jc w:val="both"/>
        <w:rPr>
          <w:rFonts w:cstheme="minorHAnsi"/>
          <w:i/>
          <w:iCs/>
          <w:color w:val="002060"/>
        </w:rPr>
      </w:pPr>
    </w:p>
    <w:p w14:paraId="259C938F" w14:textId="597DA863" w:rsidR="00D6008C" w:rsidRPr="00196A60" w:rsidRDefault="001D0C6A" w:rsidP="00BC64BC">
      <w:pPr>
        <w:pStyle w:val="ListParagraph"/>
        <w:numPr>
          <w:ilvl w:val="0"/>
          <w:numId w:val="9"/>
        </w:numPr>
        <w:autoSpaceDE w:val="0"/>
        <w:autoSpaceDN w:val="0"/>
        <w:adjustRightInd w:val="0"/>
        <w:spacing w:after="0" w:line="240" w:lineRule="auto"/>
        <w:jc w:val="both"/>
        <w:rPr>
          <w:rFonts w:cstheme="minorHAnsi"/>
          <w:i/>
          <w:iCs/>
          <w:color w:val="002060"/>
        </w:rPr>
      </w:pPr>
      <w:r w:rsidRPr="00196A60">
        <w:rPr>
          <w:rFonts w:cstheme="minorHAnsi"/>
          <w:i/>
          <w:color w:val="002060"/>
        </w:rPr>
        <w:t xml:space="preserve">Elevi (din </w:t>
      </w:r>
      <w:proofErr w:type="spellStart"/>
      <w:r w:rsidRPr="00196A60">
        <w:rPr>
          <w:rFonts w:cstheme="minorHAnsi"/>
          <w:i/>
          <w:color w:val="002060"/>
        </w:rPr>
        <w:t>învăţământul</w:t>
      </w:r>
      <w:proofErr w:type="spellEnd"/>
      <w:r w:rsidRPr="00196A60">
        <w:rPr>
          <w:rFonts w:cstheme="minorHAnsi"/>
          <w:i/>
          <w:color w:val="002060"/>
        </w:rPr>
        <w:t xml:space="preserve"> preuniversitar, ISCED </w:t>
      </w:r>
      <w:r w:rsidR="0036310B" w:rsidRPr="00196A60">
        <w:rPr>
          <w:rFonts w:cstheme="minorHAnsi"/>
          <w:i/>
          <w:color w:val="002060"/>
        </w:rPr>
        <w:t>1-3</w:t>
      </w:r>
      <w:r w:rsidRPr="00196A60">
        <w:rPr>
          <w:rFonts w:cstheme="minorHAnsi"/>
          <w:i/>
          <w:color w:val="002060"/>
        </w:rPr>
        <w:t>)</w:t>
      </w:r>
      <w:r w:rsidRPr="00196A60">
        <w:rPr>
          <w:rFonts w:cstheme="minorHAnsi"/>
          <w:iCs/>
          <w:color w:val="002060"/>
        </w:rPr>
        <w:t xml:space="preserve">, în special elevi din grupurile vulnerabile, cu accent pe elevii aparținând minorității </w:t>
      </w:r>
      <w:r w:rsidR="00AF1319" w:rsidRPr="00196A60">
        <w:rPr>
          <w:rFonts w:cstheme="minorHAnsi"/>
          <w:iCs/>
          <w:color w:val="002060"/>
        </w:rPr>
        <w:t>r</w:t>
      </w:r>
      <w:r w:rsidRPr="00196A60">
        <w:rPr>
          <w:rFonts w:cstheme="minorHAnsi"/>
          <w:iCs/>
          <w:color w:val="002060"/>
        </w:rPr>
        <w:t>om</w:t>
      </w:r>
      <w:r w:rsidR="00AF1319" w:rsidRPr="00196A60">
        <w:rPr>
          <w:rFonts w:cstheme="minorHAnsi"/>
          <w:iCs/>
          <w:color w:val="002060"/>
        </w:rPr>
        <w:t>e</w:t>
      </w:r>
      <w:r w:rsidRPr="00196A60">
        <w:rPr>
          <w:rFonts w:cstheme="minorHAnsi"/>
          <w:iCs/>
          <w:color w:val="002060"/>
        </w:rPr>
        <w:t xml:space="preserve">, elevi din mediul rural, elevi cu dezabilități, elevi din comunitățile dezavantajate </w:t>
      </w:r>
      <w:proofErr w:type="spellStart"/>
      <w:r w:rsidRPr="00196A60">
        <w:rPr>
          <w:rFonts w:cstheme="minorHAnsi"/>
          <w:iCs/>
          <w:color w:val="002060"/>
        </w:rPr>
        <w:t>socio</w:t>
      </w:r>
      <w:proofErr w:type="spellEnd"/>
      <w:r w:rsidRPr="00196A60">
        <w:rPr>
          <w:rFonts w:cstheme="minorHAnsi"/>
          <w:iCs/>
          <w:color w:val="002060"/>
        </w:rPr>
        <w:t>-economic</w:t>
      </w:r>
      <w:r w:rsidR="003E0B38" w:rsidRPr="00196A60">
        <w:rPr>
          <w:rFonts w:cstheme="minorHAnsi"/>
          <w:iCs/>
          <w:color w:val="002060"/>
        </w:rPr>
        <w:t>;</w:t>
      </w:r>
    </w:p>
    <w:p w14:paraId="126A652A" w14:textId="4E1AF098" w:rsidR="0086409B" w:rsidRPr="00196A60" w:rsidRDefault="0086409B" w:rsidP="00BC64BC">
      <w:pPr>
        <w:pStyle w:val="ListParagraph"/>
        <w:autoSpaceDE w:val="0"/>
        <w:autoSpaceDN w:val="0"/>
        <w:adjustRightInd w:val="0"/>
        <w:spacing w:after="0" w:line="240" w:lineRule="auto"/>
        <w:ind w:left="1080"/>
        <w:jc w:val="both"/>
        <w:rPr>
          <w:rFonts w:cstheme="minorHAnsi"/>
          <w:i/>
          <w:iCs/>
          <w:color w:val="002060"/>
        </w:rPr>
      </w:pPr>
    </w:p>
    <w:p w14:paraId="02D5ADBE" w14:textId="77777777" w:rsidR="00F43861" w:rsidRPr="00196A60" w:rsidRDefault="00D6008C" w:rsidP="00BC64BC">
      <w:pPr>
        <w:spacing w:after="0" w:line="240" w:lineRule="auto"/>
        <w:jc w:val="both"/>
        <w:rPr>
          <w:rFonts w:eastAsia="Calibri" w:cstheme="minorHAnsi"/>
          <w:i/>
          <w:color w:val="002060"/>
        </w:rPr>
      </w:pPr>
      <w:r w:rsidRPr="00196A60">
        <w:rPr>
          <w:rFonts w:eastAsia="Calibri" w:cstheme="minorHAnsi"/>
          <w:i/>
          <w:color w:val="002060"/>
        </w:rPr>
        <w:t>Pentru</w:t>
      </w:r>
      <w:r w:rsidR="001936DE" w:rsidRPr="00196A60">
        <w:rPr>
          <w:rFonts w:eastAsia="Calibri" w:cstheme="minorHAnsi"/>
          <w:i/>
          <w:color w:val="002060"/>
        </w:rPr>
        <w:t xml:space="preserve"> realizarea</w:t>
      </w:r>
      <w:r w:rsidRPr="00196A60">
        <w:rPr>
          <w:rFonts w:eastAsia="Calibri" w:cstheme="minorHAnsi"/>
          <w:i/>
          <w:color w:val="002060"/>
        </w:rPr>
        <w:t xml:space="preserve"> OS 6.6.:</w:t>
      </w:r>
    </w:p>
    <w:p w14:paraId="78B0354E" w14:textId="77777777" w:rsidR="00072D0C" w:rsidRPr="00196A60" w:rsidRDefault="00072D0C" w:rsidP="00BC64BC">
      <w:pPr>
        <w:spacing w:after="0" w:line="240" w:lineRule="auto"/>
        <w:jc w:val="both"/>
        <w:rPr>
          <w:rFonts w:eastAsia="Calibri" w:cstheme="minorHAnsi"/>
          <w:i/>
          <w:color w:val="002060"/>
        </w:rPr>
      </w:pPr>
    </w:p>
    <w:p w14:paraId="5A770EDD" w14:textId="7CBA43EF" w:rsidR="00555098" w:rsidRPr="00196A60" w:rsidRDefault="00555098" w:rsidP="00BC64BC">
      <w:pPr>
        <w:pStyle w:val="ListParagraph"/>
        <w:numPr>
          <w:ilvl w:val="0"/>
          <w:numId w:val="6"/>
        </w:numPr>
        <w:autoSpaceDE w:val="0"/>
        <w:autoSpaceDN w:val="0"/>
        <w:adjustRightInd w:val="0"/>
        <w:spacing w:after="0" w:line="240" w:lineRule="auto"/>
        <w:jc w:val="both"/>
        <w:rPr>
          <w:rFonts w:cstheme="minorHAnsi"/>
          <w:iCs/>
          <w:color w:val="002060"/>
        </w:rPr>
      </w:pPr>
      <w:r w:rsidRPr="00196A60">
        <w:rPr>
          <w:rFonts w:cstheme="minorHAnsi"/>
          <w:i/>
          <w:color w:val="002060"/>
        </w:rPr>
        <w:t>Personal didactic din învățământul preuniversitar</w:t>
      </w:r>
      <w:r w:rsidR="006A1448" w:rsidRPr="00196A60">
        <w:rPr>
          <w:rFonts w:cstheme="minorHAnsi"/>
          <w:i/>
          <w:color w:val="002060"/>
        </w:rPr>
        <w:t xml:space="preserve"> de nivel</w:t>
      </w:r>
      <w:r w:rsidR="00283B42" w:rsidRPr="00196A60">
        <w:rPr>
          <w:rFonts w:cstheme="minorHAnsi"/>
          <w:i/>
          <w:color w:val="002060"/>
        </w:rPr>
        <w:t xml:space="preserve"> </w:t>
      </w:r>
      <w:r w:rsidR="000F7581" w:rsidRPr="00196A60">
        <w:rPr>
          <w:rFonts w:cstheme="minorHAnsi"/>
          <w:i/>
          <w:color w:val="002060"/>
        </w:rPr>
        <w:t>primar</w:t>
      </w:r>
      <w:r w:rsidR="006F0186" w:rsidRPr="00196A60">
        <w:rPr>
          <w:rFonts w:cstheme="minorHAnsi"/>
          <w:i/>
          <w:color w:val="002060"/>
        </w:rPr>
        <w:t xml:space="preserve">, </w:t>
      </w:r>
      <w:r w:rsidR="000F7581" w:rsidRPr="00196A60">
        <w:rPr>
          <w:rFonts w:cstheme="minorHAnsi"/>
          <w:i/>
          <w:color w:val="002060"/>
        </w:rPr>
        <w:t xml:space="preserve">gimnazial </w:t>
      </w:r>
      <w:r w:rsidR="006F0186" w:rsidRPr="00196A60">
        <w:rPr>
          <w:rFonts w:cstheme="minorHAnsi"/>
          <w:i/>
          <w:color w:val="002060"/>
        </w:rPr>
        <w:t xml:space="preserve">și secundar inferior </w:t>
      </w:r>
      <w:r w:rsidR="00286767" w:rsidRPr="00196A60">
        <w:rPr>
          <w:rFonts w:cstheme="minorHAnsi"/>
          <w:i/>
          <w:color w:val="002060"/>
        </w:rPr>
        <w:t>(</w:t>
      </w:r>
      <w:r w:rsidR="006A1448" w:rsidRPr="00196A60">
        <w:rPr>
          <w:rFonts w:cstheme="minorHAnsi"/>
          <w:i/>
          <w:color w:val="002060"/>
        </w:rPr>
        <w:t xml:space="preserve">ISCED </w:t>
      </w:r>
      <w:r w:rsidR="0036310B" w:rsidRPr="00196A60">
        <w:rPr>
          <w:rFonts w:cstheme="minorHAnsi"/>
          <w:i/>
          <w:color w:val="002060"/>
        </w:rPr>
        <w:t>1-3</w:t>
      </w:r>
      <w:r w:rsidR="006A1448" w:rsidRPr="00196A60">
        <w:rPr>
          <w:rFonts w:cstheme="minorHAnsi"/>
          <w:i/>
          <w:color w:val="002060"/>
        </w:rPr>
        <w:t>)</w:t>
      </w:r>
      <w:r w:rsidRPr="00196A60">
        <w:rPr>
          <w:rFonts w:cstheme="minorHAnsi"/>
          <w:iCs/>
          <w:color w:val="002060"/>
        </w:rPr>
        <w:t>;</w:t>
      </w:r>
    </w:p>
    <w:p w14:paraId="24822103" w14:textId="0EE70820" w:rsidR="00555098" w:rsidRPr="00196A60" w:rsidRDefault="00555098" w:rsidP="00BC64BC">
      <w:pPr>
        <w:pStyle w:val="ListParagraph"/>
        <w:numPr>
          <w:ilvl w:val="0"/>
          <w:numId w:val="6"/>
        </w:numPr>
        <w:autoSpaceDE w:val="0"/>
        <w:autoSpaceDN w:val="0"/>
        <w:adjustRightInd w:val="0"/>
        <w:spacing w:after="0" w:line="240" w:lineRule="auto"/>
        <w:jc w:val="both"/>
        <w:rPr>
          <w:rFonts w:cstheme="minorHAnsi"/>
          <w:iCs/>
          <w:color w:val="002060"/>
        </w:rPr>
      </w:pPr>
      <w:r w:rsidRPr="00196A60">
        <w:rPr>
          <w:rFonts w:cstheme="minorHAnsi"/>
          <w:i/>
          <w:color w:val="002060"/>
        </w:rPr>
        <w:t>Personal de sprijin din școli</w:t>
      </w:r>
      <w:r w:rsidR="00C06C05" w:rsidRPr="00196A60">
        <w:rPr>
          <w:rFonts w:cstheme="minorHAnsi"/>
          <w:i/>
          <w:color w:val="002060"/>
        </w:rPr>
        <w:t xml:space="preserve"> de nivel </w:t>
      </w:r>
      <w:r w:rsidR="000F7581" w:rsidRPr="00196A60">
        <w:rPr>
          <w:rFonts w:cstheme="minorHAnsi"/>
          <w:i/>
          <w:color w:val="002060"/>
        </w:rPr>
        <w:t>primar</w:t>
      </w:r>
      <w:r w:rsidR="006F0186" w:rsidRPr="00196A60">
        <w:rPr>
          <w:rFonts w:cstheme="minorHAnsi"/>
          <w:i/>
          <w:color w:val="002060"/>
        </w:rPr>
        <w:t xml:space="preserve">, </w:t>
      </w:r>
      <w:r w:rsidR="000F7581" w:rsidRPr="00196A60">
        <w:rPr>
          <w:rFonts w:cstheme="minorHAnsi"/>
          <w:i/>
          <w:color w:val="002060"/>
        </w:rPr>
        <w:t xml:space="preserve">gimnazial </w:t>
      </w:r>
      <w:r w:rsidR="006F0186" w:rsidRPr="00196A60">
        <w:rPr>
          <w:rFonts w:cstheme="minorHAnsi"/>
          <w:i/>
          <w:color w:val="002060"/>
        </w:rPr>
        <w:t xml:space="preserve">și secundar inferior </w:t>
      </w:r>
      <w:r w:rsidR="00C06C05" w:rsidRPr="00196A60">
        <w:rPr>
          <w:rFonts w:cstheme="minorHAnsi"/>
          <w:i/>
          <w:color w:val="002060"/>
        </w:rPr>
        <w:t xml:space="preserve">(ISCED </w:t>
      </w:r>
      <w:r w:rsidR="0036310B" w:rsidRPr="00196A60">
        <w:rPr>
          <w:rFonts w:cstheme="minorHAnsi"/>
          <w:i/>
          <w:color w:val="002060"/>
        </w:rPr>
        <w:t>1-3</w:t>
      </w:r>
      <w:r w:rsidR="00C06C05" w:rsidRPr="00196A60">
        <w:rPr>
          <w:rFonts w:cstheme="minorHAnsi"/>
          <w:i/>
          <w:color w:val="002060"/>
        </w:rPr>
        <w:t>)</w:t>
      </w:r>
      <w:r w:rsidR="00AF1319" w:rsidRPr="00196A60">
        <w:rPr>
          <w:rFonts w:cstheme="minorHAnsi"/>
          <w:iCs/>
          <w:color w:val="002060"/>
        </w:rPr>
        <w:t>.</w:t>
      </w:r>
    </w:p>
    <w:p w14:paraId="1108E610" w14:textId="77777777" w:rsidR="00EA5022" w:rsidRPr="00196A60" w:rsidRDefault="00EA5022" w:rsidP="00BC64BC">
      <w:pPr>
        <w:pStyle w:val="ListParagraph"/>
        <w:autoSpaceDE w:val="0"/>
        <w:autoSpaceDN w:val="0"/>
        <w:adjustRightInd w:val="0"/>
        <w:spacing w:after="0" w:line="240" w:lineRule="auto"/>
        <w:ind w:left="1080"/>
        <w:jc w:val="both"/>
        <w:rPr>
          <w:rFonts w:cstheme="minorHAnsi"/>
          <w:iCs/>
          <w:color w:val="002060"/>
        </w:rPr>
      </w:pPr>
    </w:p>
    <w:p w14:paraId="52888CA2" w14:textId="77777777" w:rsidR="00072D0C" w:rsidRPr="00196A60" w:rsidRDefault="00072D0C" w:rsidP="00BC64BC">
      <w:pPr>
        <w:autoSpaceDE w:val="0"/>
        <w:autoSpaceDN w:val="0"/>
        <w:adjustRightInd w:val="0"/>
        <w:spacing w:after="0" w:line="240" w:lineRule="auto"/>
        <w:jc w:val="both"/>
        <w:rPr>
          <w:rFonts w:cstheme="minorHAnsi"/>
          <w:iCs/>
          <w:color w:val="002060"/>
        </w:rPr>
      </w:pPr>
    </w:p>
    <w:p w14:paraId="1C36BEEA" w14:textId="77777777" w:rsidR="00276CB6" w:rsidRPr="00196A60" w:rsidRDefault="00276CB6" w:rsidP="00BC64BC">
      <w:pPr>
        <w:autoSpaceDE w:val="0"/>
        <w:autoSpaceDN w:val="0"/>
        <w:adjustRightInd w:val="0"/>
        <w:spacing w:after="0" w:line="240" w:lineRule="auto"/>
        <w:jc w:val="both"/>
        <w:rPr>
          <w:rFonts w:cstheme="minorHAnsi"/>
          <w:color w:val="002060"/>
        </w:rPr>
      </w:pPr>
      <w:r w:rsidRPr="00196A60">
        <w:rPr>
          <w:rFonts w:cstheme="minorHAnsi"/>
          <w:color w:val="002060"/>
        </w:rPr>
        <w:t xml:space="preserve">Grupul </w:t>
      </w:r>
      <w:proofErr w:type="spellStart"/>
      <w:r w:rsidRPr="00196A60">
        <w:rPr>
          <w:rFonts w:cstheme="minorHAnsi"/>
          <w:color w:val="002060"/>
        </w:rPr>
        <w:t>ţintă</w:t>
      </w:r>
      <w:proofErr w:type="spellEnd"/>
      <w:r w:rsidRPr="00196A60">
        <w:rPr>
          <w:rFonts w:cstheme="minorHAnsi"/>
          <w:color w:val="002060"/>
        </w:rPr>
        <w:t xml:space="preserve"> eligibil în cadrul acestei cereri de propuneri de proiecte include numai </w:t>
      </w:r>
      <w:proofErr w:type="spellStart"/>
      <w:r w:rsidRPr="00196A60">
        <w:rPr>
          <w:rFonts w:cstheme="minorHAnsi"/>
          <w:color w:val="002060"/>
        </w:rPr>
        <w:t>cetăţeni</w:t>
      </w:r>
      <w:proofErr w:type="spellEnd"/>
      <w:r w:rsidRPr="00196A60">
        <w:rPr>
          <w:rFonts w:cstheme="minorHAnsi"/>
          <w:color w:val="002060"/>
        </w:rPr>
        <w:t xml:space="preserve"> UE cu domiciliul sau </w:t>
      </w:r>
      <w:proofErr w:type="spellStart"/>
      <w:r w:rsidRPr="00196A60">
        <w:rPr>
          <w:rFonts w:cstheme="minorHAnsi"/>
          <w:color w:val="002060"/>
        </w:rPr>
        <w:t>reşedinţa</w:t>
      </w:r>
      <w:proofErr w:type="spellEnd"/>
      <w:r w:rsidRPr="00196A60">
        <w:rPr>
          <w:rFonts w:cstheme="minorHAnsi"/>
          <w:color w:val="002060"/>
        </w:rPr>
        <w:t xml:space="preserve"> legală în România.</w:t>
      </w:r>
    </w:p>
    <w:p w14:paraId="04EDEA5E" w14:textId="77777777" w:rsidR="00CD5DF4" w:rsidRPr="00196A60" w:rsidRDefault="00CD5DF4" w:rsidP="00BC64BC">
      <w:pPr>
        <w:spacing w:after="0" w:line="240" w:lineRule="auto"/>
        <w:jc w:val="both"/>
        <w:rPr>
          <w:rFonts w:eastAsia="Calibri" w:cstheme="minorHAnsi"/>
          <w:b/>
          <w:color w:val="002060"/>
        </w:rPr>
      </w:pPr>
    </w:p>
    <w:p w14:paraId="78F36C0E" w14:textId="502F641A" w:rsidR="0061191D" w:rsidRPr="00196A60" w:rsidRDefault="0061191D" w:rsidP="00FE5E50">
      <w:pPr>
        <w:pStyle w:val="ListParagraph"/>
        <w:numPr>
          <w:ilvl w:val="0"/>
          <w:numId w:val="28"/>
        </w:numPr>
        <w:spacing w:after="0" w:line="240" w:lineRule="auto"/>
        <w:jc w:val="both"/>
        <w:rPr>
          <w:rFonts w:cstheme="minorHAnsi"/>
          <w:b/>
          <w:iCs/>
          <w:color w:val="002060"/>
        </w:rPr>
      </w:pPr>
      <w:r w:rsidRPr="00196A60">
        <w:rPr>
          <w:rFonts w:cstheme="minorHAnsi"/>
          <w:b/>
          <w:iCs/>
          <w:color w:val="002060"/>
        </w:rPr>
        <w:t>Pentru a fi eligibile</w:t>
      </w:r>
      <w:r w:rsidRPr="00196A60">
        <w:rPr>
          <w:rFonts w:cstheme="minorHAnsi"/>
          <w:iCs/>
          <w:color w:val="002060"/>
        </w:rPr>
        <w:t xml:space="preserve">, </w:t>
      </w:r>
      <w:r w:rsidRPr="00196A60">
        <w:rPr>
          <w:rFonts w:cstheme="minorHAnsi"/>
          <w:b/>
          <w:iCs/>
          <w:color w:val="002060"/>
        </w:rPr>
        <w:t xml:space="preserve">persoanele din grupul țintă formate din </w:t>
      </w:r>
      <w:r w:rsidR="001D0C6A" w:rsidRPr="00196A60">
        <w:rPr>
          <w:rFonts w:cstheme="minorHAnsi"/>
          <w:b/>
          <w:i/>
          <w:color w:val="002060"/>
        </w:rPr>
        <w:t xml:space="preserve">elevi </w:t>
      </w:r>
      <w:r w:rsidR="00AF1319" w:rsidRPr="00196A60">
        <w:rPr>
          <w:rFonts w:cstheme="minorHAnsi"/>
          <w:b/>
          <w:i/>
          <w:color w:val="002060"/>
        </w:rPr>
        <w:t xml:space="preserve">din </w:t>
      </w:r>
      <w:proofErr w:type="spellStart"/>
      <w:r w:rsidR="00AF1319" w:rsidRPr="00196A60">
        <w:rPr>
          <w:rFonts w:cstheme="minorHAnsi"/>
          <w:b/>
          <w:i/>
          <w:color w:val="002060"/>
        </w:rPr>
        <w:t>învăţământul</w:t>
      </w:r>
      <w:proofErr w:type="spellEnd"/>
      <w:r w:rsidR="00AF1319" w:rsidRPr="00196A60">
        <w:rPr>
          <w:rFonts w:cstheme="minorHAnsi"/>
          <w:b/>
          <w:i/>
          <w:color w:val="002060"/>
        </w:rPr>
        <w:t xml:space="preserve"> preuniversitar</w:t>
      </w:r>
      <w:r w:rsidR="00AF1319" w:rsidRPr="00196A60" w:rsidDel="00AF1319">
        <w:rPr>
          <w:rFonts w:cstheme="minorHAnsi"/>
          <w:b/>
          <w:i/>
          <w:color w:val="002060"/>
        </w:rPr>
        <w:t xml:space="preserve"> </w:t>
      </w:r>
      <w:r w:rsidR="00AF1319" w:rsidRPr="00196A60">
        <w:rPr>
          <w:rFonts w:cstheme="minorHAnsi"/>
          <w:b/>
          <w:i/>
          <w:color w:val="002060"/>
        </w:rPr>
        <w:t>-</w:t>
      </w:r>
      <w:r w:rsidR="001D0C6A" w:rsidRPr="00196A60">
        <w:rPr>
          <w:rFonts w:cstheme="minorHAnsi"/>
          <w:b/>
          <w:i/>
          <w:color w:val="002060"/>
        </w:rPr>
        <w:t xml:space="preserve"> nivel ISCED </w:t>
      </w:r>
      <w:r w:rsidR="0036310B" w:rsidRPr="00196A60">
        <w:rPr>
          <w:rFonts w:cstheme="minorHAnsi"/>
          <w:b/>
          <w:i/>
          <w:color w:val="002060"/>
        </w:rPr>
        <w:t>1-3</w:t>
      </w:r>
      <w:r w:rsidRPr="00196A60">
        <w:rPr>
          <w:rFonts w:cstheme="minorHAnsi"/>
          <w:b/>
          <w:iCs/>
          <w:color w:val="002060"/>
        </w:rPr>
        <w:t xml:space="preserve"> trebuie să îndeplinească CUMULATIV următoarele condiții:</w:t>
      </w:r>
    </w:p>
    <w:p w14:paraId="37CE9A85" w14:textId="77777777" w:rsidR="002C3028" w:rsidRPr="00196A60" w:rsidRDefault="002C3028" w:rsidP="00BC64BC">
      <w:pPr>
        <w:pStyle w:val="ListParagraph"/>
        <w:spacing w:after="0" w:line="240" w:lineRule="auto"/>
        <w:jc w:val="both"/>
        <w:rPr>
          <w:rFonts w:cstheme="minorHAnsi"/>
          <w:b/>
          <w:iCs/>
          <w:color w:val="002060"/>
        </w:rPr>
      </w:pPr>
    </w:p>
    <w:p w14:paraId="2D853AD7" w14:textId="7D9026A8" w:rsidR="0061191D" w:rsidRPr="00196A60" w:rsidRDefault="0061191D" w:rsidP="00FE5E50">
      <w:pPr>
        <w:pStyle w:val="ListParagraph"/>
        <w:numPr>
          <w:ilvl w:val="0"/>
          <w:numId w:val="11"/>
        </w:numPr>
        <w:spacing w:after="0" w:line="240" w:lineRule="auto"/>
        <w:jc w:val="both"/>
        <w:rPr>
          <w:rFonts w:eastAsia="Calibri" w:cstheme="minorHAnsi"/>
          <w:b/>
          <w:color w:val="002060"/>
        </w:rPr>
      </w:pPr>
      <w:r w:rsidRPr="00196A60">
        <w:rPr>
          <w:rFonts w:cstheme="minorHAnsi"/>
          <w:color w:val="002060"/>
        </w:rPr>
        <w:t xml:space="preserve">au domiciliul/ locuiesc în regiunea de dezvoltare </w:t>
      </w:r>
      <w:r w:rsidR="00AF1319" w:rsidRPr="00196A60">
        <w:rPr>
          <w:rFonts w:cstheme="minorHAnsi"/>
          <w:color w:val="002060"/>
        </w:rPr>
        <w:t xml:space="preserve">în care se implementează </w:t>
      </w:r>
      <w:r w:rsidRPr="00196A60">
        <w:rPr>
          <w:rFonts w:cstheme="minorHAnsi"/>
          <w:color w:val="002060"/>
        </w:rPr>
        <w:t>proiect</w:t>
      </w:r>
      <w:r w:rsidR="00AF1319" w:rsidRPr="00196A60">
        <w:rPr>
          <w:rFonts w:cstheme="minorHAnsi"/>
          <w:color w:val="002060"/>
        </w:rPr>
        <w:t>ul</w:t>
      </w:r>
      <w:r w:rsidR="00A47090" w:rsidRPr="00196A60">
        <w:rPr>
          <w:rFonts w:cstheme="minorHAnsi"/>
          <w:color w:val="002060"/>
        </w:rPr>
        <w:t>;</w:t>
      </w:r>
    </w:p>
    <w:p w14:paraId="089FE251" w14:textId="75607430" w:rsidR="0061191D" w:rsidRPr="00196A60" w:rsidRDefault="00A5705C" w:rsidP="00FE5E50">
      <w:pPr>
        <w:pStyle w:val="ListParagraph"/>
        <w:numPr>
          <w:ilvl w:val="0"/>
          <w:numId w:val="10"/>
        </w:numPr>
        <w:spacing w:after="0" w:line="240" w:lineRule="auto"/>
        <w:contextualSpacing w:val="0"/>
        <w:jc w:val="both"/>
        <w:rPr>
          <w:rFonts w:eastAsia="Calibri" w:cstheme="minorHAnsi"/>
          <w:color w:val="002060"/>
        </w:rPr>
      </w:pPr>
      <w:r w:rsidRPr="00196A60">
        <w:rPr>
          <w:rFonts w:eastAsia="Calibri" w:cstheme="minorHAnsi"/>
          <w:color w:val="002060"/>
        </w:rPr>
        <w:t>prezint</w:t>
      </w:r>
      <w:r w:rsidR="00AF1319" w:rsidRPr="00196A60">
        <w:rPr>
          <w:rFonts w:eastAsia="Calibri" w:cstheme="minorHAnsi"/>
          <w:color w:val="002060"/>
        </w:rPr>
        <w:t>ă</w:t>
      </w:r>
      <w:r w:rsidRPr="00196A60">
        <w:rPr>
          <w:rFonts w:eastAsia="Calibri" w:cstheme="minorHAnsi"/>
          <w:color w:val="002060"/>
        </w:rPr>
        <w:t xml:space="preserve"> o adeverință de </w:t>
      </w:r>
      <w:r w:rsidR="00A47090" w:rsidRPr="00196A60">
        <w:rPr>
          <w:rFonts w:eastAsia="Calibri" w:cstheme="minorHAnsi"/>
          <w:color w:val="002060"/>
        </w:rPr>
        <w:t>î</w:t>
      </w:r>
      <w:r w:rsidRPr="00196A60">
        <w:rPr>
          <w:rFonts w:eastAsia="Calibri" w:cstheme="minorHAnsi"/>
          <w:color w:val="002060"/>
        </w:rPr>
        <w:t>nmatriculare în învățământul primar/gimnazial</w:t>
      </w:r>
      <w:r w:rsidR="00AE3545" w:rsidRPr="00196A60">
        <w:rPr>
          <w:rFonts w:eastAsia="Calibri" w:cstheme="minorHAnsi"/>
          <w:color w:val="002060"/>
        </w:rPr>
        <w:t>/</w:t>
      </w:r>
      <w:r w:rsidR="00617BEE" w:rsidRPr="00196A60">
        <w:rPr>
          <w:rFonts w:eastAsia="Calibri" w:cstheme="minorHAnsi"/>
          <w:color w:val="002060"/>
        </w:rPr>
        <w:t>secundar</w:t>
      </w:r>
      <w:r w:rsidR="00AE3545" w:rsidRPr="00196A60">
        <w:rPr>
          <w:rFonts w:eastAsia="Calibri" w:cstheme="minorHAnsi"/>
          <w:color w:val="002060"/>
        </w:rPr>
        <w:t xml:space="preserve"> inferior</w:t>
      </w:r>
      <w:r w:rsidR="00AF1319" w:rsidRPr="00196A60">
        <w:rPr>
          <w:rFonts w:eastAsia="Calibri" w:cstheme="minorHAnsi"/>
          <w:color w:val="002060"/>
        </w:rPr>
        <w:t xml:space="preserve"> la data la care persoana va beneficia pentru prima dată de sprijinul oferit prin proiect</w:t>
      </w:r>
      <w:r w:rsidR="00A47090" w:rsidRPr="00196A60">
        <w:rPr>
          <w:rFonts w:eastAsia="Calibri" w:cstheme="minorHAnsi"/>
          <w:color w:val="002060"/>
        </w:rPr>
        <w:t>.</w:t>
      </w:r>
      <w:r w:rsidR="0061191D" w:rsidRPr="00196A60">
        <w:rPr>
          <w:rFonts w:eastAsia="Calibri" w:cstheme="minorHAnsi"/>
          <w:color w:val="002060"/>
        </w:rPr>
        <w:t xml:space="preserve"> </w:t>
      </w:r>
    </w:p>
    <w:p w14:paraId="6682FCC1" w14:textId="77777777" w:rsidR="0041794C" w:rsidRPr="00196A60" w:rsidRDefault="0041794C" w:rsidP="00BC64BC">
      <w:pPr>
        <w:spacing w:after="0" w:line="240" w:lineRule="auto"/>
        <w:jc w:val="both"/>
        <w:rPr>
          <w:rFonts w:cstheme="minorHAnsi"/>
          <w:iCs/>
          <w:color w:val="002060"/>
        </w:rPr>
      </w:pPr>
    </w:p>
    <w:p w14:paraId="63939763" w14:textId="46A70BD1" w:rsidR="0041794C" w:rsidRPr="00196A60" w:rsidRDefault="0041794C" w:rsidP="00FE5E50">
      <w:pPr>
        <w:pStyle w:val="ListParagraph"/>
        <w:numPr>
          <w:ilvl w:val="0"/>
          <w:numId w:val="28"/>
        </w:numPr>
        <w:spacing w:after="0" w:line="240" w:lineRule="auto"/>
        <w:jc w:val="both"/>
        <w:rPr>
          <w:rFonts w:cstheme="minorHAnsi"/>
          <w:b/>
          <w:iCs/>
          <w:color w:val="002060"/>
        </w:rPr>
      </w:pPr>
      <w:r w:rsidRPr="00196A60">
        <w:rPr>
          <w:rFonts w:cstheme="minorHAnsi"/>
          <w:b/>
          <w:iCs/>
          <w:color w:val="002060"/>
        </w:rPr>
        <w:t>Pentru a fi eligibile</w:t>
      </w:r>
      <w:r w:rsidRPr="00196A60">
        <w:rPr>
          <w:rFonts w:cstheme="minorHAnsi"/>
          <w:iCs/>
          <w:color w:val="002060"/>
        </w:rPr>
        <w:t xml:space="preserve">, </w:t>
      </w:r>
      <w:r w:rsidRPr="00196A60">
        <w:rPr>
          <w:rFonts w:cstheme="minorHAnsi"/>
          <w:b/>
          <w:iCs/>
          <w:color w:val="002060"/>
        </w:rPr>
        <w:t xml:space="preserve">persoanele din grupul țintă formate din </w:t>
      </w:r>
      <w:r w:rsidR="00AF1319" w:rsidRPr="00196A60">
        <w:rPr>
          <w:rFonts w:cstheme="minorHAnsi"/>
          <w:b/>
          <w:i/>
          <w:iCs/>
          <w:color w:val="002060"/>
        </w:rPr>
        <w:t>p</w:t>
      </w:r>
      <w:r w:rsidRPr="00196A60">
        <w:rPr>
          <w:rFonts w:cstheme="minorHAnsi"/>
          <w:b/>
          <w:i/>
          <w:iCs/>
          <w:color w:val="002060"/>
        </w:rPr>
        <w:t xml:space="preserve">ersonalul didactic </w:t>
      </w:r>
      <w:r w:rsidR="008056E3" w:rsidRPr="00196A60">
        <w:rPr>
          <w:rFonts w:cstheme="minorHAnsi"/>
          <w:b/>
          <w:i/>
          <w:iCs/>
          <w:color w:val="002060"/>
        </w:rPr>
        <w:t xml:space="preserve">din învățământul preuniversitar de nivel </w:t>
      </w:r>
      <w:r w:rsidR="00AF1319" w:rsidRPr="00196A60">
        <w:rPr>
          <w:rFonts w:cstheme="minorHAnsi"/>
          <w:b/>
          <w:i/>
          <w:iCs/>
          <w:color w:val="002060"/>
        </w:rPr>
        <w:t xml:space="preserve">ISCED </w:t>
      </w:r>
      <w:r w:rsidR="0036310B" w:rsidRPr="00196A60">
        <w:rPr>
          <w:rFonts w:cstheme="minorHAnsi"/>
          <w:b/>
          <w:i/>
          <w:iCs/>
          <w:color w:val="002060"/>
        </w:rPr>
        <w:t>1-3</w:t>
      </w:r>
      <w:r w:rsidRPr="00196A60">
        <w:rPr>
          <w:rFonts w:cstheme="minorHAnsi"/>
          <w:b/>
          <w:iCs/>
          <w:color w:val="002060"/>
        </w:rPr>
        <w:t xml:space="preserve"> trebuie să îndeplinească CUMULATIV următoarele condiții:</w:t>
      </w:r>
    </w:p>
    <w:p w14:paraId="0024E442" w14:textId="77777777" w:rsidR="0041794C" w:rsidRPr="00196A60" w:rsidRDefault="0041794C" w:rsidP="00BC64BC">
      <w:pPr>
        <w:pStyle w:val="ListParagraph"/>
        <w:spacing w:after="0" w:line="240" w:lineRule="auto"/>
        <w:ind w:left="450"/>
        <w:jc w:val="both"/>
        <w:rPr>
          <w:rFonts w:cstheme="minorHAnsi"/>
          <w:b/>
          <w:iCs/>
          <w:color w:val="002060"/>
        </w:rPr>
      </w:pPr>
    </w:p>
    <w:p w14:paraId="30238F3A" w14:textId="117D339C" w:rsidR="0041794C" w:rsidRPr="00196A60" w:rsidRDefault="00E768DE" w:rsidP="00FE5E50">
      <w:pPr>
        <w:pStyle w:val="ListParagraph"/>
        <w:numPr>
          <w:ilvl w:val="0"/>
          <w:numId w:val="11"/>
        </w:numPr>
        <w:spacing w:after="0" w:line="240" w:lineRule="auto"/>
        <w:jc w:val="both"/>
        <w:rPr>
          <w:rFonts w:cstheme="minorHAnsi"/>
          <w:iCs/>
          <w:color w:val="002060"/>
        </w:rPr>
      </w:pPr>
      <w:r w:rsidRPr="00196A60">
        <w:rPr>
          <w:rFonts w:cstheme="minorHAnsi"/>
          <w:iCs/>
          <w:color w:val="002060"/>
        </w:rPr>
        <w:t xml:space="preserve">este </w:t>
      </w:r>
      <w:r w:rsidR="0041794C" w:rsidRPr="00196A60">
        <w:rPr>
          <w:rFonts w:cstheme="minorHAnsi"/>
          <w:iCs/>
          <w:color w:val="002060"/>
        </w:rPr>
        <w:t xml:space="preserve">angajat într-o instituție de educație </w:t>
      </w:r>
      <w:r w:rsidR="00A5705C" w:rsidRPr="00196A60">
        <w:rPr>
          <w:rFonts w:cstheme="minorHAnsi"/>
          <w:iCs/>
          <w:color w:val="002060"/>
        </w:rPr>
        <w:t>publică sau privată de nivel ISCED 1-</w:t>
      </w:r>
      <w:r w:rsidR="005A6928" w:rsidRPr="00196A60">
        <w:rPr>
          <w:rFonts w:cstheme="minorHAnsi"/>
          <w:iCs/>
          <w:color w:val="002060"/>
        </w:rPr>
        <w:t>3</w:t>
      </w:r>
      <w:r w:rsidR="0041794C" w:rsidRPr="00196A60">
        <w:rPr>
          <w:rFonts w:cstheme="minorHAnsi"/>
          <w:iCs/>
          <w:color w:val="002060"/>
        </w:rPr>
        <w:t xml:space="preserve"> localizată în regiunea de dezvoltare </w:t>
      </w:r>
      <w:r w:rsidR="00AF1319" w:rsidRPr="00196A60">
        <w:rPr>
          <w:rFonts w:cstheme="minorHAnsi"/>
          <w:iCs/>
          <w:color w:val="002060"/>
        </w:rPr>
        <w:t>în care se implementează</w:t>
      </w:r>
      <w:r w:rsidR="0041794C" w:rsidRPr="00196A60">
        <w:rPr>
          <w:rFonts w:cstheme="minorHAnsi"/>
          <w:iCs/>
          <w:color w:val="002060"/>
        </w:rPr>
        <w:t xml:space="preserve"> proiect</w:t>
      </w:r>
      <w:r w:rsidR="00AF1319" w:rsidRPr="00196A60">
        <w:rPr>
          <w:rFonts w:cstheme="minorHAnsi"/>
          <w:iCs/>
          <w:color w:val="002060"/>
        </w:rPr>
        <w:t>ul</w:t>
      </w:r>
      <w:r w:rsidR="0041794C" w:rsidRPr="00196A60">
        <w:rPr>
          <w:rFonts w:cstheme="minorHAnsi"/>
          <w:iCs/>
          <w:color w:val="002060"/>
        </w:rPr>
        <w:t xml:space="preserve"> sau dețin</w:t>
      </w:r>
      <w:r w:rsidR="004475E3" w:rsidRPr="00196A60">
        <w:rPr>
          <w:rFonts w:cstheme="minorHAnsi"/>
          <w:iCs/>
          <w:color w:val="002060"/>
        </w:rPr>
        <w:t>e</w:t>
      </w:r>
      <w:r w:rsidR="0041794C" w:rsidRPr="00196A60">
        <w:rPr>
          <w:rFonts w:cstheme="minorHAnsi"/>
          <w:iCs/>
          <w:color w:val="002060"/>
        </w:rPr>
        <w:t xml:space="preserve"> experiență profesională specifică în domeniul educației de acest nivel;</w:t>
      </w:r>
    </w:p>
    <w:p w14:paraId="5F3A6AE0" w14:textId="583D87A3" w:rsidR="0041794C" w:rsidRPr="00196A60" w:rsidRDefault="004475E3" w:rsidP="00FE5E50">
      <w:pPr>
        <w:pStyle w:val="ListParagraph"/>
        <w:numPr>
          <w:ilvl w:val="0"/>
          <w:numId w:val="11"/>
        </w:numPr>
        <w:spacing w:after="0" w:line="240" w:lineRule="auto"/>
        <w:jc w:val="both"/>
        <w:rPr>
          <w:rFonts w:cstheme="minorHAnsi"/>
          <w:iCs/>
          <w:color w:val="002060"/>
        </w:rPr>
      </w:pPr>
      <w:r w:rsidRPr="00196A60">
        <w:rPr>
          <w:rFonts w:cstheme="minorHAnsi"/>
          <w:iCs/>
          <w:color w:val="002060"/>
        </w:rPr>
        <w:t>va</w:t>
      </w:r>
      <w:r w:rsidR="0041794C" w:rsidRPr="00196A60">
        <w:rPr>
          <w:rFonts w:cstheme="minorHAnsi"/>
          <w:iCs/>
          <w:color w:val="002060"/>
        </w:rPr>
        <w:t xml:space="preserve"> fi implica</w:t>
      </w:r>
      <w:r w:rsidRPr="00196A60">
        <w:rPr>
          <w:rFonts w:cstheme="minorHAnsi"/>
          <w:iCs/>
          <w:color w:val="002060"/>
        </w:rPr>
        <w:t xml:space="preserve">t </w:t>
      </w:r>
      <w:r w:rsidR="0041794C" w:rsidRPr="00196A60">
        <w:rPr>
          <w:rFonts w:cstheme="minorHAnsi"/>
          <w:iCs/>
          <w:color w:val="002060"/>
        </w:rPr>
        <w:t xml:space="preserve">în derularea activităților prevăzute prin proiect și destinate grupului țintă – </w:t>
      </w:r>
      <w:r w:rsidR="00A5705C" w:rsidRPr="00196A60">
        <w:rPr>
          <w:rFonts w:cstheme="minorHAnsi"/>
          <w:iCs/>
          <w:color w:val="002060"/>
        </w:rPr>
        <w:t>elevi/profesori</w:t>
      </w:r>
      <w:r w:rsidR="0041794C" w:rsidRPr="00196A60">
        <w:rPr>
          <w:rFonts w:cstheme="minorHAnsi"/>
          <w:iCs/>
          <w:color w:val="002060"/>
        </w:rPr>
        <w:t xml:space="preserve"> ai </w:t>
      </w:r>
      <w:r w:rsidR="00A5705C" w:rsidRPr="00196A60">
        <w:rPr>
          <w:rFonts w:cstheme="minorHAnsi"/>
          <w:iCs/>
          <w:color w:val="002060"/>
        </w:rPr>
        <w:t>elevilor de nivel primar/gimnazial</w:t>
      </w:r>
      <w:r w:rsidR="00AF1319" w:rsidRPr="00196A60">
        <w:rPr>
          <w:rFonts w:cstheme="minorHAnsi"/>
          <w:iCs/>
          <w:color w:val="002060"/>
        </w:rPr>
        <w:t>/</w:t>
      </w:r>
      <w:r w:rsidR="00617BEE" w:rsidRPr="00196A60">
        <w:rPr>
          <w:rFonts w:cstheme="minorHAnsi"/>
          <w:iCs/>
          <w:color w:val="002060"/>
        </w:rPr>
        <w:t>secundar</w:t>
      </w:r>
      <w:r w:rsidR="00AE3545" w:rsidRPr="00196A60">
        <w:rPr>
          <w:rFonts w:cstheme="minorHAnsi"/>
          <w:iCs/>
          <w:color w:val="002060"/>
        </w:rPr>
        <w:t xml:space="preserve"> inferior</w:t>
      </w:r>
      <w:r w:rsidR="0041794C" w:rsidRPr="00196A60">
        <w:rPr>
          <w:rFonts w:cstheme="minorHAnsi"/>
          <w:iCs/>
          <w:color w:val="002060"/>
        </w:rPr>
        <w:t>.</w:t>
      </w:r>
    </w:p>
    <w:p w14:paraId="6A92E04A" w14:textId="290AA2D4" w:rsidR="00A47090" w:rsidRPr="00196A60" w:rsidRDefault="00A47090" w:rsidP="00A47090">
      <w:pPr>
        <w:spacing w:after="0" w:line="240" w:lineRule="auto"/>
        <w:jc w:val="both"/>
        <w:rPr>
          <w:rFonts w:cstheme="minorHAnsi"/>
          <w:iCs/>
          <w:color w:val="002060"/>
        </w:rPr>
      </w:pPr>
    </w:p>
    <w:p w14:paraId="373C3207" w14:textId="77777777" w:rsidR="00072D0C" w:rsidRPr="00196A60" w:rsidRDefault="00072D0C" w:rsidP="00BC64BC">
      <w:pPr>
        <w:spacing w:after="0" w:line="240" w:lineRule="auto"/>
        <w:jc w:val="both"/>
        <w:rPr>
          <w:rFonts w:eastAsia="Calibri" w:cstheme="minorHAnsi"/>
          <w:color w:val="002060"/>
        </w:rPr>
      </w:pPr>
    </w:p>
    <w:p w14:paraId="5F23062A" w14:textId="65D7D246" w:rsidR="0041794C" w:rsidRPr="00196A60" w:rsidRDefault="0041794C" w:rsidP="00BC64BC">
      <w:pPr>
        <w:spacing w:after="0" w:line="240" w:lineRule="auto"/>
        <w:jc w:val="both"/>
        <w:rPr>
          <w:rFonts w:cstheme="minorHAnsi"/>
          <w:iCs/>
          <w:color w:val="002060"/>
        </w:rPr>
      </w:pPr>
      <w:r w:rsidRPr="00196A60">
        <w:rPr>
          <w:rFonts w:eastAsia="Calibri" w:cstheme="minorHAnsi"/>
          <w:color w:val="002060"/>
        </w:rPr>
        <w:t xml:space="preserve">Personalul didactic </w:t>
      </w:r>
      <w:r w:rsidRPr="00196A60">
        <w:rPr>
          <w:rFonts w:cstheme="minorHAnsi"/>
          <w:iCs/>
          <w:color w:val="002060"/>
        </w:rPr>
        <w:t xml:space="preserve">din </w:t>
      </w:r>
      <w:r w:rsidR="008056E3" w:rsidRPr="00196A60">
        <w:rPr>
          <w:rFonts w:cstheme="minorHAnsi"/>
          <w:iCs/>
          <w:color w:val="002060"/>
        </w:rPr>
        <w:t xml:space="preserve">învățământul preuniversitar de nivel </w:t>
      </w:r>
      <w:r w:rsidR="00A5705C" w:rsidRPr="00196A60">
        <w:rPr>
          <w:rFonts w:cstheme="minorHAnsi"/>
          <w:iCs/>
          <w:color w:val="002060"/>
        </w:rPr>
        <w:t xml:space="preserve">ISCED </w:t>
      </w:r>
      <w:r w:rsidR="0036310B" w:rsidRPr="00196A60">
        <w:rPr>
          <w:rFonts w:cstheme="minorHAnsi"/>
          <w:iCs/>
          <w:color w:val="002060"/>
        </w:rPr>
        <w:t>1-3</w:t>
      </w:r>
      <w:r w:rsidR="008056E3" w:rsidRPr="00196A60">
        <w:rPr>
          <w:rFonts w:cstheme="minorHAnsi"/>
          <w:b/>
          <w:i/>
          <w:iCs/>
          <w:color w:val="002060"/>
        </w:rPr>
        <w:t xml:space="preserve"> </w:t>
      </w:r>
      <w:r w:rsidRPr="00196A60">
        <w:rPr>
          <w:rFonts w:cstheme="minorHAnsi"/>
          <w:iCs/>
          <w:color w:val="002060"/>
        </w:rPr>
        <w:t>va fi susținut</w:t>
      </w:r>
      <w:r w:rsidR="00AC4633" w:rsidRPr="00196A60">
        <w:rPr>
          <w:rFonts w:cstheme="minorHAnsi"/>
          <w:iCs/>
          <w:color w:val="002060"/>
        </w:rPr>
        <w:t xml:space="preserve"> inițial</w:t>
      </w:r>
      <w:r w:rsidRPr="00196A60">
        <w:rPr>
          <w:rFonts w:cstheme="minorHAnsi"/>
          <w:iCs/>
          <w:color w:val="002060"/>
        </w:rPr>
        <w:t xml:space="preserve"> în calitate de grup țintă în proiect, urmând ca, </w:t>
      </w:r>
      <w:r w:rsidR="00AC4633" w:rsidRPr="00196A60">
        <w:rPr>
          <w:rFonts w:cstheme="minorHAnsi"/>
          <w:iCs/>
          <w:color w:val="002060"/>
        </w:rPr>
        <w:t xml:space="preserve">după finalizarea formării specifice </w:t>
      </w:r>
      <w:r w:rsidR="004430D5">
        <w:rPr>
          <w:rFonts w:cstheme="minorHAnsi"/>
          <w:iCs/>
          <w:color w:val="002060"/>
        </w:rPr>
        <w:t xml:space="preserve">acreditate </w:t>
      </w:r>
      <w:r w:rsidR="00AC4633" w:rsidRPr="00196A60">
        <w:rPr>
          <w:rFonts w:cstheme="minorHAnsi"/>
          <w:iCs/>
          <w:color w:val="002060"/>
        </w:rPr>
        <w:t xml:space="preserve">din cadrul proiectului, </w:t>
      </w:r>
      <w:r w:rsidRPr="00196A60">
        <w:rPr>
          <w:rFonts w:cstheme="minorHAnsi"/>
          <w:iCs/>
          <w:color w:val="002060"/>
        </w:rPr>
        <w:t xml:space="preserve">să </w:t>
      </w:r>
      <w:r w:rsidR="00AC4633" w:rsidRPr="00196A60">
        <w:rPr>
          <w:rFonts w:cstheme="minorHAnsi"/>
          <w:iCs/>
          <w:color w:val="002060"/>
        </w:rPr>
        <w:t>devină</w:t>
      </w:r>
      <w:r w:rsidRPr="00196A60">
        <w:rPr>
          <w:rFonts w:cstheme="minorHAnsi"/>
          <w:iCs/>
          <w:color w:val="002060"/>
        </w:rPr>
        <w:t xml:space="preserve"> experți care vor derula activități</w:t>
      </w:r>
      <w:r w:rsidR="00AC4633" w:rsidRPr="00196A60">
        <w:rPr>
          <w:rFonts w:cstheme="minorHAnsi"/>
          <w:iCs/>
          <w:color w:val="002060"/>
        </w:rPr>
        <w:t>le</w:t>
      </w:r>
      <w:r w:rsidRPr="00196A60">
        <w:rPr>
          <w:rFonts w:cstheme="minorHAnsi"/>
          <w:iCs/>
          <w:color w:val="002060"/>
        </w:rPr>
        <w:t xml:space="preserve"> educaționale </w:t>
      </w:r>
      <w:r w:rsidR="00AC4633" w:rsidRPr="00196A60">
        <w:rPr>
          <w:rFonts w:cstheme="minorHAnsi"/>
          <w:iCs/>
          <w:color w:val="002060"/>
        </w:rPr>
        <w:t>cu celelalte categorii de grup țintă din cadrul proiectului</w:t>
      </w:r>
      <w:r w:rsidRPr="00196A60">
        <w:rPr>
          <w:rFonts w:cstheme="minorHAnsi"/>
          <w:iCs/>
          <w:color w:val="002060"/>
        </w:rPr>
        <w:t>.</w:t>
      </w:r>
    </w:p>
    <w:p w14:paraId="61CBCF93" w14:textId="62E733B6" w:rsidR="00AC4633" w:rsidRPr="00196A60" w:rsidRDefault="00AC4633" w:rsidP="00BC64BC">
      <w:pPr>
        <w:spacing w:after="0" w:line="240" w:lineRule="auto"/>
        <w:jc w:val="both"/>
        <w:rPr>
          <w:rFonts w:cstheme="minorHAnsi"/>
          <w:iCs/>
          <w:color w:val="002060"/>
        </w:rPr>
      </w:pPr>
    </w:p>
    <w:p w14:paraId="5AB7A9E1" w14:textId="2888FD73" w:rsidR="00AC4633" w:rsidRPr="00196A60" w:rsidRDefault="00AC4633" w:rsidP="00BC64BC">
      <w:pPr>
        <w:spacing w:after="0" w:line="240" w:lineRule="auto"/>
        <w:jc w:val="both"/>
        <w:rPr>
          <w:rFonts w:cstheme="minorHAnsi"/>
          <w:iCs/>
          <w:color w:val="002060"/>
        </w:rPr>
      </w:pPr>
      <w:r w:rsidRPr="00196A60">
        <w:rPr>
          <w:rFonts w:cstheme="minorHAnsi"/>
          <w:iCs/>
          <w:color w:val="002060"/>
        </w:rPr>
        <w:t>Grup țintă minim:</w:t>
      </w:r>
    </w:p>
    <w:p w14:paraId="2A6FF387" w14:textId="23DE5836" w:rsidR="00AC4633" w:rsidRPr="00196A60" w:rsidRDefault="00AC4633" w:rsidP="00BC64BC">
      <w:pPr>
        <w:spacing w:after="0" w:line="240" w:lineRule="auto"/>
        <w:jc w:val="both"/>
        <w:rPr>
          <w:rFonts w:cstheme="minorHAnsi"/>
          <w:iCs/>
          <w:color w:val="002060"/>
        </w:rPr>
      </w:pPr>
    </w:p>
    <w:tbl>
      <w:tblPr>
        <w:tblStyle w:val="TableGrid"/>
        <w:tblW w:w="5380" w:type="pct"/>
        <w:tblLook w:val="04A0" w:firstRow="1" w:lastRow="0" w:firstColumn="1" w:lastColumn="0" w:noHBand="0" w:noVBand="1"/>
      </w:tblPr>
      <w:tblGrid>
        <w:gridCol w:w="6274"/>
        <w:gridCol w:w="2085"/>
        <w:gridCol w:w="1702"/>
      </w:tblGrid>
      <w:tr w:rsidR="006166CF" w:rsidRPr="00196A60" w14:paraId="3198794F" w14:textId="77777777" w:rsidTr="006B2653">
        <w:tc>
          <w:tcPr>
            <w:tcW w:w="3118" w:type="pct"/>
          </w:tcPr>
          <w:p w14:paraId="19954BF8" w14:textId="4D4EF33A" w:rsidR="00AC4633" w:rsidRPr="00196A60" w:rsidRDefault="00CC6331" w:rsidP="00CD5C19">
            <w:pPr>
              <w:jc w:val="center"/>
              <w:rPr>
                <w:rFonts w:cstheme="minorHAnsi"/>
                <w:b/>
                <w:bCs/>
                <w:color w:val="002060"/>
                <w:lang w:val="fr-FR"/>
              </w:rPr>
            </w:pPr>
            <w:proofErr w:type="spellStart"/>
            <w:r w:rsidRPr="00196A60">
              <w:rPr>
                <w:rFonts w:cstheme="minorHAnsi"/>
                <w:b/>
                <w:bCs/>
                <w:color w:val="002060"/>
                <w:lang w:val="fr-FR"/>
              </w:rPr>
              <w:t>Categorie</w:t>
            </w:r>
            <w:proofErr w:type="spellEnd"/>
            <w:r w:rsidRPr="00196A60">
              <w:rPr>
                <w:rFonts w:cstheme="minorHAnsi"/>
                <w:b/>
                <w:bCs/>
                <w:color w:val="002060"/>
                <w:lang w:val="fr-FR"/>
              </w:rPr>
              <w:t xml:space="preserve"> de </w:t>
            </w:r>
            <w:proofErr w:type="spellStart"/>
            <w:r w:rsidRPr="00196A60">
              <w:rPr>
                <w:rFonts w:cstheme="minorHAnsi"/>
                <w:b/>
                <w:bCs/>
                <w:color w:val="002060"/>
                <w:lang w:val="fr-FR"/>
              </w:rPr>
              <w:t>grup</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țintă</w:t>
            </w:r>
            <w:proofErr w:type="spellEnd"/>
          </w:p>
        </w:tc>
        <w:tc>
          <w:tcPr>
            <w:tcW w:w="1036" w:type="pct"/>
          </w:tcPr>
          <w:p w14:paraId="299BBC92" w14:textId="1E24EB10" w:rsidR="00AC4633" w:rsidRPr="00196A60" w:rsidRDefault="0064407B" w:rsidP="00CD5C19">
            <w:pPr>
              <w:spacing w:after="200" w:line="276" w:lineRule="auto"/>
              <w:jc w:val="center"/>
              <w:rPr>
                <w:rFonts w:cstheme="minorHAnsi"/>
                <w:b/>
                <w:bCs/>
                <w:color w:val="002060"/>
                <w:lang w:val="fr-FR"/>
              </w:rPr>
            </w:pPr>
            <w:proofErr w:type="spellStart"/>
            <w:r w:rsidRPr="00196A60">
              <w:rPr>
                <w:rFonts w:cstheme="minorHAnsi"/>
                <w:b/>
                <w:bCs/>
                <w:color w:val="002060"/>
                <w:lang w:val="fr-FR"/>
              </w:rPr>
              <w:t>Valoarea</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minimă</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obligatorie</w:t>
            </w:r>
            <w:proofErr w:type="spellEnd"/>
            <w:r w:rsidRPr="00196A60">
              <w:rPr>
                <w:rFonts w:cstheme="minorHAnsi"/>
                <w:b/>
                <w:bCs/>
                <w:color w:val="002060"/>
                <w:lang w:val="fr-FR"/>
              </w:rPr>
              <w:t xml:space="preserve"> per </w:t>
            </w:r>
            <w:proofErr w:type="spellStart"/>
            <w:r w:rsidRPr="00196A60">
              <w:rPr>
                <w:rFonts w:cstheme="minorHAnsi"/>
                <w:b/>
                <w:bCs/>
                <w:color w:val="002060"/>
                <w:lang w:val="fr-FR"/>
              </w:rPr>
              <w:t>proiect</w:t>
            </w:r>
            <w:proofErr w:type="spellEnd"/>
            <w:r w:rsidRPr="00196A60">
              <w:rPr>
                <w:rFonts w:cstheme="minorHAnsi"/>
                <w:b/>
                <w:bCs/>
                <w:color w:val="002060"/>
                <w:lang w:val="fr-FR"/>
              </w:rPr>
              <w:t xml:space="preserve"> - </w:t>
            </w:r>
            <w:proofErr w:type="spellStart"/>
            <w:r w:rsidR="00AC4633" w:rsidRPr="00196A60">
              <w:rPr>
                <w:rFonts w:cstheme="minorHAnsi"/>
                <w:b/>
                <w:bCs/>
                <w:color w:val="002060"/>
                <w:lang w:val="fr-FR"/>
              </w:rPr>
              <w:t>Regiuni</w:t>
            </w:r>
            <w:proofErr w:type="spellEnd"/>
            <w:r w:rsidR="00AC4633" w:rsidRPr="00196A60">
              <w:rPr>
                <w:rFonts w:cstheme="minorHAnsi"/>
                <w:b/>
                <w:bCs/>
                <w:color w:val="002060"/>
                <w:lang w:val="fr-FR"/>
              </w:rPr>
              <w:t xml:space="preserve"> </w:t>
            </w:r>
            <w:proofErr w:type="spellStart"/>
            <w:r w:rsidR="00AC4633" w:rsidRPr="00196A60">
              <w:rPr>
                <w:rFonts w:cstheme="minorHAnsi"/>
                <w:b/>
                <w:bCs/>
                <w:color w:val="002060"/>
                <w:lang w:val="fr-FR"/>
              </w:rPr>
              <w:t>dezvoltate</w:t>
            </w:r>
            <w:proofErr w:type="spellEnd"/>
          </w:p>
        </w:tc>
        <w:tc>
          <w:tcPr>
            <w:tcW w:w="846" w:type="pct"/>
          </w:tcPr>
          <w:p w14:paraId="569DF8A4" w14:textId="77777777" w:rsidR="00AC4633" w:rsidRPr="00196A60" w:rsidRDefault="00AC4633" w:rsidP="00CD5C19">
            <w:pPr>
              <w:spacing w:after="200" w:line="276" w:lineRule="auto"/>
              <w:jc w:val="center"/>
              <w:rPr>
                <w:rFonts w:cstheme="minorHAnsi"/>
                <w:b/>
                <w:bCs/>
                <w:color w:val="002060"/>
                <w:lang w:val="fr-FR"/>
              </w:rPr>
            </w:pPr>
            <w:proofErr w:type="spellStart"/>
            <w:r w:rsidRPr="00196A60">
              <w:rPr>
                <w:rFonts w:cstheme="minorHAnsi"/>
                <w:b/>
                <w:bCs/>
                <w:color w:val="002060"/>
                <w:lang w:val="fr-FR"/>
              </w:rPr>
              <w:t>Regiuni</w:t>
            </w:r>
            <w:proofErr w:type="spellEnd"/>
            <w:r w:rsidRPr="00196A60">
              <w:rPr>
                <w:rFonts w:cstheme="minorHAnsi"/>
                <w:b/>
                <w:bCs/>
                <w:color w:val="002060"/>
                <w:lang w:val="fr-FR"/>
              </w:rPr>
              <w:t xml:space="preserve"> mai </w:t>
            </w:r>
            <w:proofErr w:type="spellStart"/>
            <w:r w:rsidRPr="00196A60">
              <w:rPr>
                <w:rFonts w:cstheme="minorHAnsi"/>
                <w:b/>
                <w:bCs/>
                <w:color w:val="002060"/>
                <w:lang w:val="fr-FR"/>
              </w:rPr>
              <w:t>putin</w:t>
            </w:r>
            <w:proofErr w:type="spellEnd"/>
            <w:r w:rsidRPr="00196A60">
              <w:rPr>
                <w:rFonts w:cstheme="minorHAnsi"/>
                <w:b/>
                <w:bCs/>
                <w:color w:val="002060"/>
                <w:lang w:val="fr-FR"/>
              </w:rPr>
              <w:t xml:space="preserve"> </w:t>
            </w:r>
            <w:proofErr w:type="spellStart"/>
            <w:r w:rsidRPr="00196A60">
              <w:rPr>
                <w:rFonts w:cstheme="minorHAnsi"/>
                <w:b/>
                <w:bCs/>
                <w:color w:val="002060"/>
              </w:rPr>
              <w:t>dezvoltate</w:t>
            </w:r>
            <w:proofErr w:type="spellEnd"/>
          </w:p>
          <w:p w14:paraId="05588FFC" w14:textId="77777777" w:rsidR="00AC4633" w:rsidRPr="00196A60" w:rsidRDefault="00AC4633" w:rsidP="00CD5C19">
            <w:pPr>
              <w:jc w:val="center"/>
              <w:rPr>
                <w:rFonts w:cstheme="minorHAnsi"/>
                <w:b/>
                <w:bCs/>
                <w:color w:val="002060"/>
                <w:lang w:val="fr-FR"/>
              </w:rPr>
            </w:pPr>
          </w:p>
        </w:tc>
      </w:tr>
      <w:tr w:rsidR="006166CF" w:rsidRPr="00196A60" w14:paraId="5E91B6C0" w14:textId="77777777" w:rsidTr="00CD5C19">
        <w:trPr>
          <w:trHeight w:val="1181"/>
        </w:trPr>
        <w:tc>
          <w:tcPr>
            <w:tcW w:w="3118" w:type="pct"/>
          </w:tcPr>
          <w:p w14:paraId="3F83530F" w14:textId="566A7EEF" w:rsidR="00AC4633" w:rsidRPr="00196A60" w:rsidRDefault="00AC4633" w:rsidP="00A03EBF">
            <w:pPr>
              <w:spacing w:after="200" w:line="276" w:lineRule="auto"/>
              <w:jc w:val="both"/>
              <w:rPr>
                <w:rFonts w:cstheme="minorHAnsi"/>
                <w:i/>
                <w:color w:val="002060"/>
              </w:rPr>
            </w:pPr>
            <w:proofErr w:type="spellStart"/>
            <w:r w:rsidRPr="00196A60">
              <w:rPr>
                <w:rFonts w:cstheme="minorHAnsi"/>
                <w:i/>
                <w:color w:val="002060"/>
              </w:rPr>
              <w:t>Elevi</w:t>
            </w:r>
            <w:proofErr w:type="spellEnd"/>
            <w:r w:rsidRPr="00196A60">
              <w:rPr>
                <w:rFonts w:cstheme="minorHAnsi"/>
                <w:i/>
                <w:color w:val="002060"/>
              </w:rPr>
              <w:t xml:space="preserve"> (din </w:t>
            </w:r>
            <w:proofErr w:type="spellStart"/>
            <w:r w:rsidRPr="00196A60">
              <w:rPr>
                <w:rFonts w:cstheme="minorHAnsi"/>
                <w:i/>
                <w:color w:val="002060"/>
              </w:rPr>
              <w:t>învăţământul</w:t>
            </w:r>
            <w:proofErr w:type="spellEnd"/>
            <w:r w:rsidRPr="00196A60">
              <w:rPr>
                <w:rFonts w:cstheme="minorHAnsi"/>
                <w:i/>
                <w:color w:val="002060"/>
              </w:rPr>
              <w:t xml:space="preserve"> </w:t>
            </w:r>
            <w:proofErr w:type="spellStart"/>
            <w:r w:rsidRPr="00196A60">
              <w:rPr>
                <w:rFonts w:cstheme="minorHAnsi"/>
                <w:i/>
                <w:color w:val="002060"/>
              </w:rPr>
              <w:t>preuniversitar</w:t>
            </w:r>
            <w:proofErr w:type="spellEnd"/>
            <w:r w:rsidRPr="00196A60">
              <w:rPr>
                <w:rFonts w:cstheme="minorHAnsi"/>
                <w:i/>
                <w:color w:val="002060"/>
              </w:rPr>
              <w:t>, ISCED 1-3)</w:t>
            </w:r>
          </w:p>
          <w:p w14:paraId="3DA68649" w14:textId="218CF5B6" w:rsidR="00AC4633" w:rsidRPr="00196A60" w:rsidRDefault="00AC4633" w:rsidP="00411F19">
            <w:pPr>
              <w:spacing w:after="200" w:line="276" w:lineRule="auto"/>
              <w:jc w:val="both"/>
              <w:rPr>
                <w:rFonts w:cstheme="minorHAnsi"/>
                <w:i/>
                <w:color w:val="002060"/>
              </w:rPr>
            </w:pPr>
          </w:p>
        </w:tc>
        <w:tc>
          <w:tcPr>
            <w:tcW w:w="1036" w:type="pct"/>
          </w:tcPr>
          <w:p w14:paraId="387A80D4" w14:textId="141EB1A8" w:rsidR="00AC4633" w:rsidRPr="00196A60" w:rsidRDefault="00AC4633" w:rsidP="00A03EBF">
            <w:pPr>
              <w:rPr>
                <w:rFonts w:cstheme="minorHAnsi"/>
                <w:b/>
                <w:bCs/>
                <w:color w:val="002060"/>
                <w:lang w:val="fr-FR"/>
              </w:rPr>
            </w:pPr>
            <w:r w:rsidRPr="00196A60">
              <w:rPr>
                <w:rFonts w:cstheme="minorHAnsi"/>
                <w:b/>
                <w:bCs/>
                <w:color w:val="002060"/>
                <w:lang w:val="fr-FR"/>
              </w:rPr>
              <w:t xml:space="preserve">300 </w:t>
            </w:r>
            <w:proofErr w:type="spellStart"/>
            <w:r w:rsidRPr="00196A60">
              <w:rPr>
                <w:rFonts w:cstheme="minorHAnsi"/>
                <w:b/>
                <w:bCs/>
                <w:color w:val="002060"/>
                <w:lang w:val="fr-FR"/>
              </w:rPr>
              <w:t>elevi</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din</w:t>
            </w:r>
            <w:proofErr w:type="spellEnd"/>
            <w:r w:rsidRPr="00196A60">
              <w:rPr>
                <w:rFonts w:cstheme="minorHAnsi"/>
                <w:b/>
                <w:bCs/>
                <w:color w:val="002060"/>
                <w:lang w:val="fr-FR"/>
              </w:rPr>
              <w:t xml:space="preserve"> minim</w:t>
            </w:r>
            <w:r w:rsidR="00094BF2" w:rsidRPr="00196A60">
              <w:rPr>
                <w:rFonts w:cstheme="minorHAnsi"/>
                <w:b/>
                <w:bCs/>
                <w:color w:val="002060"/>
                <w:lang w:val="fr-FR"/>
              </w:rPr>
              <w:t>um</w:t>
            </w:r>
            <w:r w:rsidRPr="00196A60">
              <w:rPr>
                <w:rFonts w:cstheme="minorHAnsi"/>
                <w:b/>
                <w:bCs/>
                <w:color w:val="002060"/>
                <w:lang w:val="fr-FR"/>
              </w:rPr>
              <w:t xml:space="preserve"> 3 </w:t>
            </w:r>
            <w:proofErr w:type="spellStart"/>
            <w:r w:rsidRPr="00196A60">
              <w:rPr>
                <w:rFonts w:cstheme="minorHAnsi"/>
                <w:b/>
                <w:bCs/>
                <w:color w:val="002060"/>
                <w:lang w:val="fr-FR"/>
              </w:rPr>
              <w:t>unități</w:t>
            </w:r>
            <w:proofErr w:type="spellEnd"/>
            <w:r w:rsidRPr="00196A60">
              <w:rPr>
                <w:rFonts w:cstheme="minorHAnsi"/>
                <w:b/>
                <w:bCs/>
                <w:color w:val="002060"/>
                <w:lang w:val="fr-FR"/>
              </w:rPr>
              <w:t xml:space="preserve"> de </w:t>
            </w:r>
            <w:proofErr w:type="spellStart"/>
            <w:r w:rsidRPr="00196A60">
              <w:rPr>
                <w:rFonts w:cstheme="minorHAnsi"/>
                <w:b/>
                <w:bCs/>
                <w:color w:val="002060"/>
                <w:lang w:val="fr-FR"/>
              </w:rPr>
              <w:t>învățământ</w:t>
            </w:r>
            <w:proofErr w:type="spellEnd"/>
          </w:p>
        </w:tc>
        <w:tc>
          <w:tcPr>
            <w:tcW w:w="846" w:type="pct"/>
          </w:tcPr>
          <w:p w14:paraId="4EAD047B" w14:textId="1D6C88EF" w:rsidR="00AC4633" w:rsidRPr="00196A60" w:rsidRDefault="00AC4633" w:rsidP="00A03EBF">
            <w:pPr>
              <w:rPr>
                <w:rFonts w:cstheme="minorHAnsi"/>
                <w:b/>
                <w:bCs/>
                <w:color w:val="002060"/>
                <w:lang w:val="fr-FR"/>
              </w:rPr>
            </w:pPr>
            <w:r w:rsidRPr="00196A60">
              <w:rPr>
                <w:rFonts w:cstheme="minorHAnsi"/>
                <w:b/>
                <w:bCs/>
                <w:color w:val="002060"/>
                <w:lang w:val="fr-FR"/>
              </w:rPr>
              <w:t xml:space="preserve">300 </w:t>
            </w:r>
            <w:proofErr w:type="spellStart"/>
            <w:r w:rsidRPr="00196A60">
              <w:rPr>
                <w:rFonts w:cstheme="minorHAnsi"/>
                <w:b/>
                <w:bCs/>
                <w:color w:val="002060"/>
                <w:lang w:val="fr-FR"/>
              </w:rPr>
              <w:t>elevi</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din</w:t>
            </w:r>
            <w:proofErr w:type="spellEnd"/>
            <w:r w:rsidRPr="00196A60">
              <w:rPr>
                <w:rFonts w:cstheme="minorHAnsi"/>
                <w:b/>
                <w:bCs/>
                <w:color w:val="002060"/>
                <w:lang w:val="fr-FR"/>
              </w:rPr>
              <w:t xml:space="preserve"> minim</w:t>
            </w:r>
            <w:r w:rsidR="00094BF2" w:rsidRPr="00196A60">
              <w:rPr>
                <w:rFonts w:cstheme="minorHAnsi"/>
                <w:b/>
                <w:bCs/>
                <w:color w:val="002060"/>
                <w:lang w:val="fr-FR"/>
              </w:rPr>
              <w:t>um</w:t>
            </w:r>
            <w:r w:rsidRPr="00196A60">
              <w:rPr>
                <w:rFonts w:cstheme="minorHAnsi"/>
                <w:b/>
                <w:bCs/>
                <w:color w:val="002060"/>
                <w:lang w:val="fr-FR"/>
              </w:rPr>
              <w:t xml:space="preserve"> 3 </w:t>
            </w:r>
            <w:proofErr w:type="spellStart"/>
            <w:r w:rsidRPr="00196A60">
              <w:rPr>
                <w:rFonts w:cstheme="minorHAnsi"/>
                <w:b/>
                <w:bCs/>
                <w:color w:val="002060"/>
                <w:lang w:val="fr-FR"/>
              </w:rPr>
              <w:t>unități</w:t>
            </w:r>
            <w:proofErr w:type="spellEnd"/>
            <w:r w:rsidRPr="00196A60">
              <w:rPr>
                <w:rFonts w:cstheme="minorHAnsi"/>
                <w:b/>
                <w:bCs/>
                <w:color w:val="002060"/>
                <w:lang w:val="fr-FR"/>
              </w:rPr>
              <w:t xml:space="preserve"> de </w:t>
            </w:r>
            <w:proofErr w:type="spellStart"/>
            <w:r w:rsidRPr="00196A60">
              <w:rPr>
                <w:rFonts w:cstheme="minorHAnsi"/>
                <w:b/>
                <w:bCs/>
                <w:color w:val="002060"/>
                <w:lang w:val="fr-FR"/>
              </w:rPr>
              <w:t>învățământ</w:t>
            </w:r>
            <w:proofErr w:type="spellEnd"/>
          </w:p>
        </w:tc>
      </w:tr>
      <w:tr w:rsidR="006166CF" w:rsidRPr="00196A60" w14:paraId="26943D40" w14:textId="77777777" w:rsidTr="00AC4633">
        <w:tc>
          <w:tcPr>
            <w:tcW w:w="3118" w:type="pct"/>
          </w:tcPr>
          <w:p w14:paraId="34430FC9" w14:textId="3BEC0BAB" w:rsidR="00CE44F0" w:rsidRPr="00196A60" w:rsidRDefault="00CE44F0" w:rsidP="0064407B">
            <w:pPr>
              <w:spacing w:after="200" w:line="276" w:lineRule="auto"/>
              <w:jc w:val="both"/>
              <w:rPr>
                <w:rFonts w:cstheme="minorHAnsi"/>
                <w:i/>
                <w:color w:val="002060"/>
                <w:lang w:val="fr-FR"/>
              </w:rPr>
            </w:pPr>
            <w:proofErr w:type="spellStart"/>
            <w:r w:rsidRPr="00196A60">
              <w:rPr>
                <w:rFonts w:cstheme="minorHAnsi"/>
                <w:i/>
                <w:color w:val="002060"/>
                <w:lang w:val="fr-FR"/>
              </w:rPr>
              <w:t>Personal</w:t>
            </w:r>
            <w:proofErr w:type="spellEnd"/>
            <w:r w:rsidRPr="00196A60">
              <w:rPr>
                <w:rFonts w:cstheme="minorHAnsi"/>
                <w:i/>
                <w:color w:val="002060"/>
                <w:lang w:val="fr-FR"/>
              </w:rPr>
              <w:t xml:space="preserve"> </w:t>
            </w:r>
            <w:proofErr w:type="spellStart"/>
            <w:r w:rsidRPr="00196A60">
              <w:rPr>
                <w:rFonts w:cstheme="minorHAnsi"/>
                <w:i/>
                <w:color w:val="002060"/>
                <w:lang w:val="fr-FR"/>
              </w:rPr>
              <w:t>didactic</w:t>
            </w:r>
            <w:proofErr w:type="spellEnd"/>
            <w:r w:rsidRPr="00196A60">
              <w:rPr>
                <w:rFonts w:cstheme="minorHAnsi"/>
                <w:i/>
                <w:color w:val="002060"/>
                <w:lang w:val="fr-FR"/>
              </w:rPr>
              <w:t xml:space="preserve"> </w:t>
            </w:r>
            <w:proofErr w:type="spellStart"/>
            <w:r w:rsidRPr="00196A60">
              <w:rPr>
                <w:rFonts w:cstheme="minorHAnsi"/>
                <w:i/>
                <w:color w:val="002060"/>
                <w:lang w:val="fr-FR"/>
              </w:rPr>
              <w:t>din</w:t>
            </w:r>
            <w:proofErr w:type="spellEnd"/>
            <w:r w:rsidRPr="00196A60">
              <w:rPr>
                <w:rFonts w:cstheme="minorHAnsi"/>
                <w:i/>
                <w:color w:val="002060"/>
                <w:lang w:val="fr-FR"/>
              </w:rPr>
              <w:t xml:space="preserve"> </w:t>
            </w:r>
            <w:proofErr w:type="spellStart"/>
            <w:r w:rsidRPr="00196A60">
              <w:rPr>
                <w:rFonts w:cstheme="minorHAnsi"/>
                <w:i/>
                <w:color w:val="002060"/>
                <w:lang w:val="fr-FR"/>
              </w:rPr>
              <w:t>învățământul</w:t>
            </w:r>
            <w:proofErr w:type="spellEnd"/>
            <w:r w:rsidRPr="00196A60">
              <w:rPr>
                <w:rFonts w:cstheme="minorHAnsi"/>
                <w:i/>
                <w:color w:val="002060"/>
                <w:lang w:val="fr-FR"/>
              </w:rPr>
              <w:t xml:space="preserve"> </w:t>
            </w:r>
            <w:proofErr w:type="spellStart"/>
            <w:r w:rsidRPr="00196A60">
              <w:rPr>
                <w:rFonts w:cstheme="minorHAnsi"/>
                <w:i/>
                <w:color w:val="002060"/>
                <w:lang w:val="fr-FR"/>
              </w:rPr>
              <w:t>preuniversitar</w:t>
            </w:r>
            <w:proofErr w:type="spellEnd"/>
            <w:r w:rsidRPr="00196A60">
              <w:rPr>
                <w:rFonts w:cstheme="minorHAnsi"/>
                <w:i/>
                <w:color w:val="002060"/>
                <w:lang w:val="fr-FR"/>
              </w:rPr>
              <w:t xml:space="preserve"> de </w:t>
            </w:r>
            <w:proofErr w:type="spellStart"/>
            <w:r w:rsidRPr="00196A60">
              <w:rPr>
                <w:rFonts w:cstheme="minorHAnsi"/>
                <w:i/>
                <w:color w:val="002060"/>
                <w:lang w:val="fr-FR"/>
              </w:rPr>
              <w:t>nivel</w:t>
            </w:r>
            <w:proofErr w:type="spellEnd"/>
            <w:r w:rsidRPr="00196A60">
              <w:rPr>
                <w:rFonts w:cstheme="minorHAnsi"/>
                <w:i/>
                <w:color w:val="002060"/>
                <w:lang w:val="fr-FR"/>
              </w:rPr>
              <w:t xml:space="preserve"> </w:t>
            </w:r>
            <w:proofErr w:type="spellStart"/>
            <w:r w:rsidRPr="00196A60">
              <w:rPr>
                <w:rFonts w:cstheme="minorHAnsi"/>
                <w:i/>
                <w:color w:val="002060"/>
                <w:lang w:val="fr-FR"/>
              </w:rPr>
              <w:t>primar</w:t>
            </w:r>
            <w:proofErr w:type="spellEnd"/>
            <w:r w:rsidRPr="00196A60">
              <w:rPr>
                <w:rFonts w:cstheme="minorHAnsi"/>
                <w:i/>
                <w:color w:val="002060"/>
                <w:lang w:val="fr-FR"/>
              </w:rPr>
              <w:t xml:space="preserve">, </w:t>
            </w:r>
            <w:proofErr w:type="spellStart"/>
            <w:r w:rsidRPr="00196A60">
              <w:rPr>
                <w:rFonts w:cstheme="minorHAnsi"/>
                <w:i/>
                <w:color w:val="002060"/>
                <w:lang w:val="fr-FR"/>
              </w:rPr>
              <w:t>gimnazial</w:t>
            </w:r>
            <w:proofErr w:type="spellEnd"/>
            <w:r w:rsidRPr="00196A60">
              <w:rPr>
                <w:rFonts w:cstheme="minorHAnsi"/>
                <w:i/>
                <w:color w:val="002060"/>
                <w:lang w:val="fr-FR"/>
              </w:rPr>
              <w:t xml:space="preserve"> </w:t>
            </w:r>
            <w:proofErr w:type="spellStart"/>
            <w:r w:rsidRPr="00196A60">
              <w:rPr>
                <w:rFonts w:cstheme="minorHAnsi"/>
                <w:i/>
                <w:color w:val="002060"/>
                <w:lang w:val="fr-FR"/>
              </w:rPr>
              <w:t>și</w:t>
            </w:r>
            <w:proofErr w:type="spellEnd"/>
            <w:r w:rsidRPr="00196A60">
              <w:rPr>
                <w:rFonts w:cstheme="minorHAnsi"/>
                <w:i/>
                <w:color w:val="002060"/>
                <w:lang w:val="fr-FR"/>
              </w:rPr>
              <w:t xml:space="preserve"> </w:t>
            </w:r>
            <w:proofErr w:type="spellStart"/>
            <w:r w:rsidRPr="00196A60">
              <w:rPr>
                <w:rFonts w:cstheme="minorHAnsi"/>
                <w:i/>
                <w:color w:val="002060"/>
                <w:lang w:val="fr-FR"/>
              </w:rPr>
              <w:t>secundar</w:t>
            </w:r>
            <w:proofErr w:type="spellEnd"/>
            <w:r w:rsidRPr="00196A60">
              <w:rPr>
                <w:rFonts w:cstheme="minorHAnsi"/>
                <w:i/>
                <w:color w:val="002060"/>
                <w:lang w:val="fr-FR"/>
              </w:rPr>
              <w:t xml:space="preserve"> </w:t>
            </w:r>
            <w:proofErr w:type="spellStart"/>
            <w:r w:rsidRPr="00196A60">
              <w:rPr>
                <w:rFonts w:cstheme="minorHAnsi"/>
                <w:i/>
                <w:color w:val="002060"/>
                <w:lang w:val="fr-FR"/>
              </w:rPr>
              <w:t>inferior</w:t>
            </w:r>
            <w:proofErr w:type="spellEnd"/>
            <w:r w:rsidRPr="00196A60">
              <w:rPr>
                <w:rFonts w:cstheme="minorHAnsi"/>
                <w:i/>
                <w:color w:val="002060"/>
                <w:lang w:val="fr-FR"/>
              </w:rPr>
              <w:t xml:space="preserve"> (ISCED 1-3)</w:t>
            </w:r>
          </w:p>
        </w:tc>
        <w:tc>
          <w:tcPr>
            <w:tcW w:w="1036" w:type="pct"/>
            <w:vMerge w:val="restart"/>
          </w:tcPr>
          <w:p w14:paraId="30BF77C6" w14:textId="77777777" w:rsidR="00CE44F0" w:rsidRPr="00196A60" w:rsidRDefault="00CE44F0" w:rsidP="00A03EBF">
            <w:pPr>
              <w:rPr>
                <w:rFonts w:cstheme="minorHAnsi"/>
                <w:b/>
                <w:bCs/>
                <w:color w:val="002060"/>
                <w:lang w:val="fr-FR"/>
              </w:rPr>
            </w:pPr>
          </w:p>
          <w:p w14:paraId="3461AD8A" w14:textId="77777777" w:rsidR="00CE44F0" w:rsidRPr="00196A60" w:rsidRDefault="00CE44F0" w:rsidP="00A03EBF">
            <w:pPr>
              <w:rPr>
                <w:rFonts w:cstheme="minorHAnsi"/>
                <w:b/>
                <w:bCs/>
                <w:color w:val="002060"/>
                <w:lang w:val="fr-FR"/>
              </w:rPr>
            </w:pPr>
          </w:p>
          <w:p w14:paraId="0BC15B14" w14:textId="3C62C664" w:rsidR="00CE44F0" w:rsidRPr="00196A60" w:rsidRDefault="00CE44F0" w:rsidP="00A03EBF">
            <w:pPr>
              <w:rPr>
                <w:rFonts w:cstheme="minorHAnsi"/>
                <w:b/>
                <w:bCs/>
                <w:color w:val="002060"/>
                <w:lang w:val="fr-FR"/>
              </w:rPr>
            </w:pPr>
            <w:r w:rsidRPr="00196A60">
              <w:rPr>
                <w:rFonts w:cstheme="minorHAnsi"/>
                <w:b/>
                <w:bCs/>
                <w:color w:val="002060"/>
                <w:lang w:val="fr-FR"/>
              </w:rPr>
              <w:t>30</w:t>
            </w:r>
          </w:p>
        </w:tc>
        <w:tc>
          <w:tcPr>
            <w:tcW w:w="846" w:type="pct"/>
            <w:vMerge w:val="restart"/>
          </w:tcPr>
          <w:p w14:paraId="406F66A8" w14:textId="77777777" w:rsidR="00CE44F0" w:rsidRPr="00196A60" w:rsidRDefault="00CE44F0" w:rsidP="00A03EBF">
            <w:pPr>
              <w:rPr>
                <w:rFonts w:cstheme="minorHAnsi"/>
                <w:b/>
                <w:bCs/>
                <w:color w:val="002060"/>
                <w:lang w:val="fr-FR"/>
              </w:rPr>
            </w:pPr>
          </w:p>
          <w:p w14:paraId="0B34B15F" w14:textId="77777777" w:rsidR="00CE44F0" w:rsidRPr="00196A60" w:rsidRDefault="00CE44F0" w:rsidP="00A03EBF">
            <w:pPr>
              <w:rPr>
                <w:rFonts w:cstheme="minorHAnsi"/>
                <w:b/>
                <w:bCs/>
                <w:color w:val="002060"/>
                <w:lang w:val="fr-FR"/>
              </w:rPr>
            </w:pPr>
          </w:p>
          <w:p w14:paraId="28AB5108" w14:textId="0CC20B35" w:rsidR="00CE44F0" w:rsidRPr="00196A60" w:rsidRDefault="00CE44F0" w:rsidP="00A03EBF">
            <w:pPr>
              <w:rPr>
                <w:rFonts w:cstheme="minorHAnsi"/>
                <w:b/>
                <w:bCs/>
                <w:color w:val="002060"/>
                <w:lang w:val="fr-FR"/>
              </w:rPr>
            </w:pPr>
            <w:r w:rsidRPr="00196A60">
              <w:rPr>
                <w:rFonts w:cstheme="minorHAnsi"/>
                <w:b/>
                <w:bCs/>
                <w:color w:val="002060"/>
                <w:lang w:val="fr-FR"/>
              </w:rPr>
              <w:t>30</w:t>
            </w:r>
          </w:p>
          <w:p w14:paraId="13CFD111" w14:textId="75383600" w:rsidR="00CE44F0" w:rsidRPr="00196A60" w:rsidRDefault="00CE44F0" w:rsidP="00A03EBF">
            <w:pPr>
              <w:rPr>
                <w:rFonts w:cstheme="minorHAnsi"/>
                <w:b/>
                <w:bCs/>
                <w:color w:val="002060"/>
                <w:lang w:val="fr-FR"/>
              </w:rPr>
            </w:pPr>
          </w:p>
        </w:tc>
      </w:tr>
      <w:tr w:rsidR="00CE44F0" w:rsidRPr="00196A60" w14:paraId="01961167" w14:textId="77777777" w:rsidTr="00AC4633">
        <w:tc>
          <w:tcPr>
            <w:tcW w:w="3118" w:type="pct"/>
          </w:tcPr>
          <w:p w14:paraId="70961323" w14:textId="23C999D8" w:rsidR="00CE44F0" w:rsidRPr="00196A60" w:rsidRDefault="00CE44F0" w:rsidP="00A03EBF">
            <w:pPr>
              <w:jc w:val="both"/>
              <w:rPr>
                <w:rFonts w:cstheme="minorHAnsi"/>
                <w:i/>
                <w:color w:val="002060"/>
                <w:lang w:val="fr-FR"/>
              </w:rPr>
            </w:pPr>
            <w:proofErr w:type="spellStart"/>
            <w:r w:rsidRPr="00196A60">
              <w:rPr>
                <w:rFonts w:cstheme="minorHAnsi"/>
                <w:i/>
                <w:color w:val="002060"/>
                <w:lang w:val="fr-FR"/>
              </w:rPr>
              <w:t>Personal</w:t>
            </w:r>
            <w:proofErr w:type="spellEnd"/>
            <w:r w:rsidRPr="00196A60">
              <w:rPr>
                <w:rFonts w:cstheme="minorHAnsi"/>
                <w:i/>
                <w:color w:val="002060"/>
                <w:lang w:val="fr-FR"/>
              </w:rPr>
              <w:t xml:space="preserve"> de </w:t>
            </w:r>
            <w:proofErr w:type="spellStart"/>
            <w:r w:rsidRPr="00196A60">
              <w:rPr>
                <w:rFonts w:cstheme="minorHAnsi"/>
                <w:i/>
                <w:color w:val="002060"/>
                <w:lang w:val="fr-FR"/>
              </w:rPr>
              <w:t>sprijin</w:t>
            </w:r>
            <w:proofErr w:type="spellEnd"/>
            <w:r w:rsidRPr="00196A60">
              <w:rPr>
                <w:rFonts w:cstheme="minorHAnsi"/>
                <w:i/>
                <w:color w:val="002060"/>
                <w:lang w:val="fr-FR"/>
              </w:rPr>
              <w:t xml:space="preserve"> </w:t>
            </w:r>
            <w:proofErr w:type="spellStart"/>
            <w:r w:rsidRPr="00196A60">
              <w:rPr>
                <w:rFonts w:cstheme="minorHAnsi"/>
                <w:i/>
                <w:color w:val="002060"/>
                <w:lang w:val="fr-FR"/>
              </w:rPr>
              <w:t>din</w:t>
            </w:r>
            <w:proofErr w:type="spellEnd"/>
            <w:r w:rsidRPr="00196A60">
              <w:rPr>
                <w:rFonts w:cstheme="minorHAnsi"/>
                <w:i/>
                <w:color w:val="002060"/>
                <w:lang w:val="fr-FR"/>
              </w:rPr>
              <w:t xml:space="preserve"> </w:t>
            </w:r>
            <w:proofErr w:type="spellStart"/>
            <w:r w:rsidRPr="00196A60">
              <w:rPr>
                <w:rFonts w:cstheme="minorHAnsi"/>
                <w:i/>
                <w:color w:val="002060"/>
                <w:lang w:val="fr-FR"/>
              </w:rPr>
              <w:t>școli</w:t>
            </w:r>
            <w:proofErr w:type="spellEnd"/>
            <w:r w:rsidRPr="00196A60">
              <w:rPr>
                <w:rFonts w:cstheme="minorHAnsi"/>
                <w:i/>
                <w:color w:val="002060"/>
                <w:lang w:val="fr-FR"/>
              </w:rPr>
              <w:t xml:space="preserve"> de </w:t>
            </w:r>
            <w:proofErr w:type="spellStart"/>
            <w:r w:rsidRPr="00196A60">
              <w:rPr>
                <w:rFonts w:cstheme="minorHAnsi"/>
                <w:i/>
                <w:color w:val="002060"/>
                <w:lang w:val="fr-FR"/>
              </w:rPr>
              <w:t>nivel</w:t>
            </w:r>
            <w:proofErr w:type="spellEnd"/>
            <w:r w:rsidRPr="00196A60">
              <w:rPr>
                <w:rFonts w:cstheme="minorHAnsi"/>
                <w:i/>
                <w:color w:val="002060"/>
                <w:lang w:val="fr-FR"/>
              </w:rPr>
              <w:t xml:space="preserve"> </w:t>
            </w:r>
            <w:proofErr w:type="spellStart"/>
            <w:r w:rsidRPr="00196A60">
              <w:rPr>
                <w:rFonts w:cstheme="minorHAnsi"/>
                <w:i/>
                <w:color w:val="002060"/>
                <w:lang w:val="fr-FR"/>
              </w:rPr>
              <w:t>primar</w:t>
            </w:r>
            <w:proofErr w:type="spellEnd"/>
            <w:r w:rsidRPr="00196A60">
              <w:rPr>
                <w:rFonts w:cstheme="minorHAnsi"/>
                <w:i/>
                <w:color w:val="002060"/>
                <w:lang w:val="fr-FR"/>
              </w:rPr>
              <w:t xml:space="preserve">, </w:t>
            </w:r>
            <w:proofErr w:type="spellStart"/>
            <w:r w:rsidRPr="00196A60">
              <w:rPr>
                <w:rFonts w:cstheme="minorHAnsi"/>
                <w:i/>
                <w:color w:val="002060"/>
                <w:lang w:val="fr-FR"/>
              </w:rPr>
              <w:t>gimnazial</w:t>
            </w:r>
            <w:proofErr w:type="spellEnd"/>
            <w:r w:rsidRPr="00196A60">
              <w:rPr>
                <w:rFonts w:cstheme="minorHAnsi"/>
                <w:i/>
                <w:color w:val="002060"/>
                <w:lang w:val="fr-FR"/>
              </w:rPr>
              <w:t xml:space="preserve"> </w:t>
            </w:r>
            <w:proofErr w:type="spellStart"/>
            <w:r w:rsidRPr="00196A60">
              <w:rPr>
                <w:rFonts w:cstheme="minorHAnsi"/>
                <w:i/>
                <w:color w:val="002060"/>
                <w:lang w:val="fr-FR"/>
              </w:rPr>
              <w:t>și</w:t>
            </w:r>
            <w:proofErr w:type="spellEnd"/>
            <w:r w:rsidRPr="00196A60">
              <w:rPr>
                <w:rFonts w:cstheme="minorHAnsi"/>
                <w:i/>
                <w:color w:val="002060"/>
                <w:lang w:val="fr-FR"/>
              </w:rPr>
              <w:t xml:space="preserve"> </w:t>
            </w:r>
            <w:proofErr w:type="spellStart"/>
            <w:r w:rsidRPr="00196A60">
              <w:rPr>
                <w:rFonts w:cstheme="minorHAnsi"/>
                <w:i/>
                <w:color w:val="002060"/>
                <w:lang w:val="fr-FR"/>
              </w:rPr>
              <w:t>secundar</w:t>
            </w:r>
            <w:proofErr w:type="spellEnd"/>
            <w:r w:rsidRPr="00196A60">
              <w:rPr>
                <w:rFonts w:cstheme="minorHAnsi"/>
                <w:i/>
                <w:color w:val="002060"/>
                <w:lang w:val="fr-FR"/>
              </w:rPr>
              <w:t xml:space="preserve"> </w:t>
            </w:r>
            <w:proofErr w:type="spellStart"/>
            <w:r w:rsidRPr="00196A60">
              <w:rPr>
                <w:rFonts w:cstheme="minorHAnsi"/>
                <w:i/>
                <w:color w:val="002060"/>
                <w:lang w:val="fr-FR"/>
              </w:rPr>
              <w:t>inferior</w:t>
            </w:r>
            <w:proofErr w:type="spellEnd"/>
            <w:r w:rsidRPr="00196A60">
              <w:rPr>
                <w:rFonts w:cstheme="minorHAnsi"/>
                <w:i/>
                <w:color w:val="002060"/>
                <w:lang w:val="fr-FR"/>
              </w:rPr>
              <w:t xml:space="preserve"> (ISCED 1-3)</w:t>
            </w:r>
          </w:p>
        </w:tc>
        <w:tc>
          <w:tcPr>
            <w:tcW w:w="1036" w:type="pct"/>
            <w:vMerge/>
          </w:tcPr>
          <w:p w14:paraId="486921CC" w14:textId="13CD8DD8" w:rsidR="00CE44F0" w:rsidRPr="00196A60" w:rsidRDefault="00CE44F0" w:rsidP="00A03EBF">
            <w:pPr>
              <w:rPr>
                <w:rFonts w:cstheme="minorHAnsi"/>
                <w:b/>
                <w:bCs/>
                <w:color w:val="002060"/>
                <w:lang w:val="fr-FR"/>
              </w:rPr>
            </w:pPr>
          </w:p>
        </w:tc>
        <w:tc>
          <w:tcPr>
            <w:tcW w:w="846" w:type="pct"/>
            <w:vMerge/>
          </w:tcPr>
          <w:p w14:paraId="04426129" w14:textId="62C13216" w:rsidR="00CE44F0" w:rsidRPr="00196A60" w:rsidRDefault="00CE44F0" w:rsidP="00A03EBF">
            <w:pPr>
              <w:rPr>
                <w:rFonts w:cstheme="minorHAnsi"/>
                <w:b/>
                <w:bCs/>
                <w:color w:val="002060"/>
                <w:lang w:val="fr-FR"/>
              </w:rPr>
            </w:pPr>
          </w:p>
        </w:tc>
      </w:tr>
    </w:tbl>
    <w:p w14:paraId="23EAE51D" w14:textId="7FEC3566" w:rsidR="00AC4633" w:rsidRPr="00196A60" w:rsidRDefault="00AC4633" w:rsidP="00BC64BC">
      <w:pPr>
        <w:spacing w:after="0" w:line="240" w:lineRule="auto"/>
        <w:jc w:val="both"/>
        <w:rPr>
          <w:rFonts w:eastAsia="Calibri" w:cstheme="minorHAnsi"/>
          <w:color w:val="002060"/>
        </w:rPr>
      </w:pPr>
    </w:p>
    <w:p w14:paraId="4A275FD0" w14:textId="25F8F651" w:rsidR="0041794C" w:rsidRPr="00196A60" w:rsidRDefault="0041794C" w:rsidP="00BC64BC">
      <w:pPr>
        <w:spacing w:after="0" w:line="240" w:lineRule="auto"/>
        <w:jc w:val="both"/>
        <w:rPr>
          <w:rFonts w:eastAsia="Calibri" w:cstheme="minorHAnsi"/>
          <w:color w:val="002060"/>
        </w:rPr>
      </w:pPr>
    </w:p>
    <w:p w14:paraId="4C24472D" w14:textId="02A20822" w:rsidR="00AC4633" w:rsidRPr="00196A60" w:rsidRDefault="00AC4633" w:rsidP="00AC4633">
      <w:pPr>
        <w:pBdr>
          <w:top w:val="single" w:sz="4" w:space="1" w:color="auto"/>
          <w:left w:val="single" w:sz="4" w:space="4" w:color="auto"/>
          <w:bottom w:val="single" w:sz="4" w:space="1" w:color="auto"/>
          <w:right w:val="single" w:sz="4" w:space="4" w:color="auto"/>
        </w:pBdr>
        <w:shd w:val="clear" w:color="auto" w:fill="B6DDE8" w:themeFill="accent5" w:themeFillTint="66"/>
        <w:autoSpaceDE w:val="0"/>
        <w:autoSpaceDN w:val="0"/>
        <w:adjustRightInd w:val="0"/>
        <w:spacing w:after="0" w:line="240" w:lineRule="auto"/>
        <w:jc w:val="both"/>
        <w:rPr>
          <w:rFonts w:cstheme="minorHAnsi"/>
          <w:bCs/>
          <w:color w:val="002060"/>
        </w:rPr>
      </w:pPr>
      <w:r w:rsidRPr="00196A60">
        <w:rPr>
          <w:rFonts w:cstheme="minorHAnsi"/>
          <w:bCs/>
          <w:color w:val="002060"/>
        </w:rPr>
        <w:t xml:space="preserve">Proiectele care au un grup </w:t>
      </w:r>
      <w:proofErr w:type="spellStart"/>
      <w:r w:rsidRPr="00196A60">
        <w:rPr>
          <w:rFonts w:cstheme="minorHAnsi"/>
          <w:bCs/>
          <w:color w:val="002060"/>
        </w:rPr>
        <w:t>ţint</w:t>
      </w:r>
      <w:r w:rsidRPr="00196A60">
        <w:rPr>
          <w:rFonts w:cstheme="minorHAnsi"/>
          <w:color w:val="002060"/>
        </w:rPr>
        <w:t>ă</w:t>
      </w:r>
      <w:proofErr w:type="spellEnd"/>
      <w:r w:rsidRPr="00196A60">
        <w:rPr>
          <w:rFonts w:cstheme="minorHAnsi"/>
          <w:color w:val="002060"/>
        </w:rPr>
        <w:t xml:space="preserve"> </w:t>
      </w:r>
      <w:r w:rsidRPr="00196A60">
        <w:rPr>
          <w:rFonts w:cstheme="minorHAnsi"/>
          <w:bCs/>
          <w:color w:val="002060"/>
        </w:rPr>
        <w:t xml:space="preserve">mai mic decât cel precizat în </w:t>
      </w:r>
      <w:r w:rsidR="00094BF2" w:rsidRPr="00196A60">
        <w:rPr>
          <w:rFonts w:cstheme="minorHAnsi"/>
          <w:bCs/>
          <w:color w:val="002060"/>
        </w:rPr>
        <w:t>tabelul</w:t>
      </w:r>
      <w:r w:rsidRPr="00196A60">
        <w:rPr>
          <w:rFonts w:cstheme="minorHAnsi"/>
          <w:bCs/>
          <w:color w:val="002060"/>
        </w:rPr>
        <w:t xml:space="preserve"> de mai sus vor fi respinse</w:t>
      </w:r>
      <w:r w:rsidR="00094BF2" w:rsidRPr="00196A60">
        <w:rPr>
          <w:rFonts w:cstheme="minorHAnsi"/>
          <w:bCs/>
          <w:color w:val="002060"/>
        </w:rPr>
        <w:t>.</w:t>
      </w:r>
    </w:p>
    <w:p w14:paraId="5B0E3C18" w14:textId="77777777" w:rsidR="00AC4633" w:rsidRPr="00196A60" w:rsidRDefault="00AC4633" w:rsidP="00BC64BC">
      <w:pPr>
        <w:spacing w:after="0" w:line="240" w:lineRule="auto"/>
        <w:jc w:val="both"/>
        <w:rPr>
          <w:rFonts w:eastAsia="Calibri" w:cstheme="minorHAnsi"/>
          <w:color w:val="002060"/>
        </w:rPr>
      </w:pPr>
    </w:p>
    <w:p w14:paraId="68B5877B" w14:textId="1D1EAD29" w:rsidR="00933764" w:rsidRPr="00196A60" w:rsidRDefault="00933764" w:rsidP="00BC64BC">
      <w:pPr>
        <w:spacing w:after="0" w:line="240" w:lineRule="auto"/>
        <w:jc w:val="both"/>
        <w:rPr>
          <w:rFonts w:cstheme="minorHAnsi"/>
          <w:color w:val="002060"/>
        </w:rPr>
      </w:pPr>
    </w:p>
    <w:p w14:paraId="3CE5C933" w14:textId="77777777" w:rsidR="00094BF2" w:rsidRPr="00196A60" w:rsidRDefault="00094BF2" w:rsidP="00BC64BC">
      <w:pPr>
        <w:spacing w:after="0" w:line="240" w:lineRule="auto"/>
        <w:jc w:val="both"/>
        <w:rPr>
          <w:rFonts w:cstheme="minorHAnsi"/>
          <w:color w:val="002060"/>
        </w:rPr>
      </w:pPr>
    </w:p>
    <w:p w14:paraId="6426567E" w14:textId="0D40D776" w:rsidR="00CD3C69" w:rsidRPr="00196A60" w:rsidRDefault="00DA2666" w:rsidP="00FE5E50">
      <w:pPr>
        <w:pStyle w:val="Heading2"/>
        <w:numPr>
          <w:ilvl w:val="0"/>
          <w:numId w:val="24"/>
        </w:numPr>
        <w:ind w:left="392"/>
        <w:jc w:val="both"/>
        <w:rPr>
          <w:rFonts w:asciiTheme="minorHAnsi" w:eastAsia="Calibri" w:hAnsiTheme="minorHAnsi" w:cstheme="minorHAnsi"/>
          <w:b/>
          <w:color w:val="002060"/>
          <w:sz w:val="22"/>
          <w:szCs w:val="22"/>
        </w:rPr>
      </w:pPr>
      <w:bookmarkStart w:id="22" w:name="_Toc80006643"/>
      <w:r w:rsidRPr="00196A60">
        <w:rPr>
          <w:rFonts w:asciiTheme="minorHAnsi" w:eastAsia="Calibri" w:hAnsiTheme="minorHAnsi" w:cstheme="minorHAnsi"/>
          <w:b/>
          <w:color w:val="002060"/>
          <w:sz w:val="22"/>
          <w:szCs w:val="22"/>
        </w:rPr>
        <w:t>Indicatori</w:t>
      </w:r>
      <w:bookmarkEnd w:id="22"/>
    </w:p>
    <w:tbl>
      <w:tblPr>
        <w:tblStyle w:val="TableGrid"/>
        <w:tblW w:w="5000" w:type="pct"/>
        <w:tblLook w:val="04A0" w:firstRow="1" w:lastRow="0" w:firstColumn="1" w:lastColumn="0" w:noHBand="0" w:noVBand="1"/>
      </w:tblPr>
      <w:tblGrid>
        <w:gridCol w:w="6170"/>
        <w:gridCol w:w="1590"/>
        <w:gridCol w:w="1590"/>
      </w:tblGrid>
      <w:tr w:rsidR="006166CF" w:rsidRPr="00196A60" w14:paraId="070FAD2D" w14:textId="77777777" w:rsidTr="00562A08">
        <w:tc>
          <w:tcPr>
            <w:tcW w:w="3299" w:type="pct"/>
          </w:tcPr>
          <w:p w14:paraId="567E7825" w14:textId="7F9CDBF3" w:rsidR="00562A08" w:rsidRPr="00196A60" w:rsidRDefault="00562A08" w:rsidP="002D164C">
            <w:pPr>
              <w:jc w:val="center"/>
              <w:rPr>
                <w:rFonts w:cstheme="minorHAnsi"/>
                <w:b/>
                <w:bCs/>
                <w:color w:val="002060"/>
                <w:lang w:val="fr-FR"/>
              </w:rPr>
            </w:pPr>
            <w:r w:rsidRPr="00196A60">
              <w:rPr>
                <w:rFonts w:cstheme="minorHAnsi"/>
                <w:b/>
                <w:bCs/>
                <w:color w:val="002060"/>
                <w:lang w:val="fr-FR"/>
              </w:rPr>
              <w:t>INDICATORI DE REALIZARE</w:t>
            </w:r>
          </w:p>
        </w:tc>
        <w:tc>
          <w:tcPr>
            <w:tcW w:w="850" w:type="pct"/>
          </w:tcPr>
          <w:p w14:paraId="4CD3FCC1" w14:textId="77777777" w:rsidR="00562A08" w:rsidRPr="00196A60" w:rsidRDefault="00562A08" w:rsidP="002D164C">
            <w:pPr>
              <w:jc w:val="center"/>
              <w:rPr>
                <w:rFonts w:cstheme="minorHAnsi"/>
                <w:b/>
                <w:bCs/>
                <w:color w:val="002060"/>
                <w:lang w:val="fr-FR"/>
              </w:rPr>
            </w:pPr>
          </w:p>
        </w:tc>
        <w:tc>
          <w:tcPr>
            <w:tcW w:w="850" w:type="pct"/>
          </w:tcPr>
          <w:p w14:paraId="7B9465BB" w14:textId="77777777" w:rsidR="00562A08" w:rsidRPr="00196A60" w:rsidRDefault="00562A08" w:rsidP="002D164C">
            <w:pPr>
              <w:jc w:val="center"/>
              <w:rPr>
                <w:rFonts w:cstheme="minorHAnsi"/>
                <w:b/>
                <w:bCs/>
                <w:color w:val="002060"/>
                <w:lang w:val="fr-FR"/>
              </w:rPr>
            </w:pPr>
          </w:p>
        </w:tc>
      </w:tr>
      <w:tr w:rsidR="006166CF" w:rsidRPr="00196A60" w14:paraId="0A478A87" w14:textId="77777777" w:rsidTr="00562A08">
        <w:tc>
          <w:tcPr>
            <w:tcW w:w="3299" w:type="pct"/>
          </w:tcPr>
          <w:p w14:paraId="0726C4FE" w14:textId="06EC073E" w:rsidR="00894AEB" w:rsidRPr="00196A60" w:rsidRDefault="00894AEB" w:rsidP="002D164C">
            <w:pPr>
              <w:jc w:val="center"/>
              <w:rPr>
                <w:rFonts w:cstheme="minorHAnsi"/>
                <w:b/>
                <w:bCs/>
                <w:color w:val="002060"/>
                <w:lang w:val="fr-FR"/>
              </w:rPr>
            </w:pPr>
            <w:proofErr w:type="spellStart"/>
            <w:r w:rsidRPr="00196A60">
              <w:rPr>
                <w:rFonts w:cstheme="minorHAnsi"/>
                <w:b/>
                <w:bCs/>
                <w:color w:val="002060"/>
                <w:lang w:val="fr-FR"/>
              </w:rPr>
              <w:t>Denumire</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indicator</w:t>
            </w:r>
            <w:proofErr w:type="spellEnd"/>
            <w:r w:rsidRPr="00196A60">
              <w:rPr>
                <w:rFonts w:cstheme="minorHAnsi"/>
                <w:b/>
                <w:bCs/>
                <w:color w:val="002060"/>
                <w:lang w:val="fr-FR"/>
              </w:rPr>
              <w:t>/</w:t>
            </w:r>
            <w:proofErr w:type="spellStart"/>
            <w:r w:rsidRPr="00196A60">
              <w:rPr>
                <w:rFonts w:cstheme="minorHAnsi"/>
                <w:b/>
                <w:bCs/>
                <w:color w:val="002060"/>
                <w:lang w:val="fr-FR"/>
              </w:rPr>
              <w:t>sub-indicator</w:t>
            </w:r>
            <w:proofErr w:type="spellEnd"/>
          </w:p>
        </w:tc>
        <w:tc>
          <w:tcPr>
            <w:tcW w:w="850" w:type="pct"/>
          </w:tcPr>
          <w:p w14:paraId="2825881E" w14:textId="77777777" w:rsidR="00894AEB" w:rsidRPr="00196A60" w:rsidRDefault="00894AEB" w:rsidP="002D164C">
            <w:pPr>
              <w:spacing w:after="200" w:line="276" w:lineRule="auto"/>
              <w:jc w:val="center"/>
              <w:rPr>
                <w:rFonts w:cstheme="minorHAnsi"/>
                <w:b/>
                <w:bCs/>
                <w:color w:val="002060"/>
                <w:lang w:val="fr-FR"/>
              </w:rPr>
            </w:pPr>
            <w:proofErr w:type="spellStart"/>
            <w:r w:rsidRPr="00196A60">
              <w:rPr>
                <w:rFonts w:cstheme="minorHAnsi"/>
                <w:b/>
                <w:bCs/>
                <w:color w:val="002060"/>
                <w:lang w:val="fr-FR"/>
              </w:rPr>
              <w:t>Regiuni</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dezvoltate</w:t>
            </w:r>
            <w:proofErr w:type="spellEnd"/>
          </w:p>
          <w:p w14:paraId="755FEA1C" w14:textId="77777777" w:rsidR="00894AEB" w:rsidRPr="00196A60" w:rsidRDefault="00894AEB" w:rsidP="002D164C">
            <w:pPr>
              <w:jc w:val="center"/>
              <w:rPr>
                <w:rFonts w:cstheme="minorHAnsi"/>
                <w:b/>
                <w:bCs/>
                <w:color w:val="002060"/>
                <w:lang w:val="fr-FR"/>
              </w:rPr>
            </w:pPr>
          </w:p>
        </w:tc>
        <w:tc>
          <w:tcPr>
            <w:tcW w:w="850" w:type="pct"/>
          </w:tcPr>
          <w:p w14:paraId="7BA529F5" w14:textId="6EE345CA" w:rsidR="00894AEB" w:rsidRPr="00196A60" w:rsidRDefault="00894AEB" w:rsidP="002D164C">
            <w:pPr>
              <w:spacing w:after="200" w:line="276" w:lineRule="auto"/>
              <w:jc w:val="center"/>
              <w:rPr>
                <w:rFonts w:cstheme="minorHAnsi"/>
                <w:b/>
                <w:bCs/>
                <w:color w:val="002060"/>
                <w:lang w:val="fr-FR"/>
              </w:rPr>
            </w:pPr>
            <w:proofErr w:type="spellStart"/>
            <w:r w:rsidRPr="00196A60">
              <w:rPr>
                <w:rFonts w:cstheme="minorHAnsi"/>
                <w:b/>
                <w:bCs/>
                <w:color w:val="002060"/>
                <w:lang w:val="fr-FR"/>
              </w:rPr>
              <w:t>Regiuni</w:t>
            </w:r>
            <w:proofErr w:type="spellEnd"/>
            <w:r w:rsidRPr="00196A60">
              <w:rPr>
                <w:rFonts w:cstheme="minorHAnsi"/>
                <w:b/>
                <w:bCs/>
                <w:color w:val="002060"/>
                <w:lang w:val="fr-FR"/>
              </w:rPr>
              <w:t xml:space="preserve"> mai </w:t>
            </w:r>
            <w:proofErr w:type="spellStart"/>
            <w:r w:rsidRPr="00196A60">
              <w:rPr>
                <w:rFonts w:cstheme="minorHAnsi"/>
                <w:b/>
                <w:bCs/>
                <w:color w:val="002060"/>
                <w:lang w:val="fr-FR"/>
              </w:rPr>
              <w:t>putin</w:t>
            </w:r>
            <w:proofErr w:type="spellEnd"/>
            <w:r w:rsidRPr="00196A60">
              <w:rPr>
                <w:rFonts w:cstheme="minorHAnsi"/>
                <w:b/>
                <w:bCs/>
                <w:color w:val="002060"/>
                <w:lang w:val="fr-FR"/>
              </w:rPr>
              <w:t xml:space="preserve"> </w:t>
            </w:r>
            <w:proofErr w:type="spellStart"/>
            <w:r w:rsidRPr="00196A60">
              <w:rPr>
                <w:rFonts w:cstheme="minorHAnsi"/>
                <w:b/>
                <w:bCs/>
                <w:color w:val="002060"/>
              </w:rPr>
              <w:t>dezvoltate</w:t>
            </w:r>
            <w:proofErr w:type="spellEnd"/>
          </w:p>
        </w:tc>
      </w:tr>
      <w:tr w:rsidR="006166CF" w:rsidRPr="00196A60" w14:paraId="54CFADD4" w14:textId="77777777" w:rsidTr="00562A08">
        <w:tc>
          <w:tcPr>
            <w:tcW w:w="3299" w:type="pct"/>
          </w:tcPr>
          <w:p w14:paraId="7C493128" w14:textId="01EFCDE2" w:rsidR="00894AEB" w:rsidRPr="00196A60" w:rsidRDefault="00894AEB" w:rsidP="00CD3C69">
            <w:pPr>
              <w:spacing w:after="200" w:line="276" w:lineRule="auto"/>
              <w:jc w:val="both"/>
              <w:rPr>
                <w:rFonts w:cstheme="minorHAnsi"/>
                <w:color w:val="002060"/>
                <w:lang w:val="ro-RO"/>
              </w:rPr>
            </w:pPr>
            <w:r w:rsidRPr="00196A60">
              <w:rPr>
                <w:rFonts w:cstheme="minorHAnsi"/>
                <w:color w:val="002060"/>
                <w:lang w:val="ro-RO"/>
              </w:rPr>
              <w:t xml:space="preserve">4S223 Persoane (elevi) care beneficiază de sprijin pentru participarea la programe de educație (învățământul primar și </w:t>
            </w:r>
            <w:r w:rsidRPr="00196A60">
              <w:rPr>
                <w:rFonts w:cstheme="minorHAnsi"/>
                <w:color w:val="002060"/>
                <w:lang w:val="ro-RO"/>
              </w:rPr>
              <w:lastRenderedPageBreak/>
              <w:t>secundar)</w:t>
            </w:r>
          </w:p>
          <w:p w14:paraId="28AD2F22" w14:textId="77777777" w:rsidR="00894AEB" w:rsidRPr="00196A60" w:rsidRDefault="00894AEB" w:rsidP="00CD3C69">
            <w:pPr>
              <w:spacing w:after="200" w:line="276" w:lineRule="auto"/>
              <w:jc w:val="both"/>
              <w:rPr>
                <w:rFonts w:cstheme="minorHAnsi"/>
                <w:color w:val="002060"/>
                <w:lang w:val="ro-RO"/>
              </w:rPr>
            </w:pPr>
          </w:p>
          <w:p w14:paraId="6D0963D7" w14:textId="0014437B" w:rsidR="00894AEB" w:rsidRPr="00196A60" w:rsidRDefault="00894AEB" w:rsidP="00FE36CD">
            <w:pPr>
              <w:spacing w:after="200" w:line="276" w:lineRule="auto"/>
              <w:jc w:val="both"/>
              <w:rPr>
                <w:rFonts w:cstheme="minorHAnsi"/>
                <w:color w:val="002060"/>
                <w:lang w:val="ro-RO"/>
              </w:rPr>
            </w:pPr>
            <w:r w:rsidRPr="00196A60">
              <w:rPr>
                <w:rFonts w:cstheme="minorHAnsi"/>
                <w:color w:val="002060"/>
                <w:lang w:val="ro-RO"/>
              </w:rPr>
              <w:t>4S223.1 Persoane (elevi) care beneficiază de sprijin pentru participarea la programe de educație (învățământul primar și secundar), din care: - Elevi din învățământul primar</w:t>
            </w:r>
          </w:p>
          <w:p w14:paraId="1C481828" w14:textId="285D64EA" w:rsidR="00894AEB" w:rsidRPr="00196A60" w:rsidRDefault="00894AEB" w:rsidP="00CD3C69">
            <w:pPr>
              <w:spacing w:after="200" w:line="276" w:lineRule="auto"/>
              <w:jc w:val="both"/>
              <w:rPr>
                <w:rFonts w:cstheme="minorHAnsi"/>
                <w:color w:val="002060"/>
                <w:lang w:val="ro-RO"/>
              </w:rPr>
            </w:pPr>
            <w:r w:rsidRPr="00196A60">
              <w:rPr>
                <w:rFonts w:cstheme="minorHAnsi"/>
                <w:color w:val="002060"/>
                <w:lang w:val="ro-RO"/>
              </w:rPr>
              <w:t>4S223.1.1 Persoane (elevi) care beneficiază de sprijin pentru participarea la programe de educație (învățământul primar și secundar), din care: - Elevi din învățământul primar, din care: - Roma</w:t>
            </w:r>
          </w:p>
          <w:p w14:paraId="21F53D5A" w14:textId="1D17993A" w:rsidR="00894AEB" w:rsidRPr="00196A60" w:rsidRDefault="00894AEB" w:rsidP="00CD3C69">
            <w:pPr>
              <w:spacing w:after="200" w:line="276" w:lineRule="auto"/>
              <w:jc w:val="both"/>
              <w:rPr>
                <w:rFonts w:cstheme="minorHAnsi"/>
                <w:color w:val="002060"/>
                <w:lang w:val="ro-RO"/>
              </w:rPr>
            </w:pPr>
            <w:r w:rsidRPr="00196A60">
              <w:rPr>
                <w:rFonts w:cstheme="minorHAnsi"/>
                <w:color w:val="002060"/>
                <w:lang w:val="ro-RO"/>
              </w:rPr>
              <w:t xml:space="preserve">4S223.1.2 Persoane (elevi) care beneficiază de sprijin pentru participarea la programe de educație (învățământul primar și secundar), din care: - Elevi din învățământul </w:t>
            </w:r>
            <w:r w:rsidR="00EC6BCA" w:rsidRPr="00196A60">
              <w:rPr>
                <w:rFonts w:cstheme="minorHAnsi"/>
                <w:color w:val="002060"/>
                <w:lang w:val="ro-RO"/>
              </w:rPr>
              <w:t>primar</w:t>
            </w:r>
            <w:r w:rsidRPr="00196A60">
              <w:rPr>
                <w:rFonts w:cstheme="minorHAnsi"/>
                <w:color w:val="002060"/>
                <w:lang w:val="ro-RO"/>
              </w:rPr>
              <w:t>, din care: - Din zona rurală</w:t>
            </w:r>
          </w:p>
          <w:p w14:paraId="1167F46E" w14:textId="06F8B1AD" w:rsidR="00894AEB" w:rsidRPr="00196A60" w:rsidRDefault="00EC6BCA" w:rsidP="00FE36CD">
            <w:pPr>
              <w:spacing w:after="200" w:line="276" w:lineRule="auto"/>
              <w:jc w:val="both"/>
              <w:rPr>
                <w:rFonts w:cstheme="minorHAnsi"/>
                <w:color w:val="002060"/>
                <w:lang w:val="ro-RO"/>
              </w:rPr>
            </w:pPr>
            <w:r w:rsidRPr="00196A60">
              <w:rPr>
                <w:rFonts w:cstheme="minorHAnsi"/>
                <w:color w:val="002060"/>
                <w:lang w:val="ro-RO"/>
              </w:rPr>
              <w:t xml:space="preserve">4S223.2 </w:t>
            </w:r>
            <w:r w:rsidR="00894AEB" w:rsidRPr="00196A60">
              <w:rPr>
                <w:rFonts w:cstheme="minorHAnsi"/>
                <w:color w:val="002060"/>
                <w:lang w:val="ro-RO"/>
              </w:rPr>
              <w:t>Persoane (elevi) care beneficiază de sprijin pentru participarea la programe de educație (</w:t>
            </w:r>
            <w:proofErr w:type="spellStart"/>
            <w:r w:rsidR="00894AEB" w:rsidRPr="00196A60">
              <w:rPr>
                <w:rFonts w:cstheme="minorHAnsi"/>
                <w:color w:val="002060"/>
                <w:lang w:val="ro-RO"/>
              </w:rPr>
              <w:t>învatamântul</w:t>
            </w:r>
            <w:proofErr w:type="spellEnd"/>
            <w:r w:rsidR="00894AEB" w:rsidRPr="00196A60">
              <w:rPr>
                <w:rFonts w:cstheme="minorHAnsi"/>
                <w:color w:val="002060"/>
                <w:lang w:val="ro-RO"/>
              </w:rPr>
              <w:t xml:space="preserve"> primar și secundar), din care: - Elevi din învățământul gimnazial</w:t>
            </w:r>
          </w:p>
          <w:p w14:paraId="5C18E545" w14:textId="0C26333B" w:rsidR="00894AEB" w:rsidRPr="00196A60" w:rsidRDefault="00EC6BCA" w:rsidP="00CD3C69">
            <w:pPr>
              <w:spacing w:after="200" w:line="276" w:lineRule="auto"/>
              <w:jc w:val="both"/>
              <w:rPr>
                <w:rFonts w:cstheme="minorHAnsi"/>
                <w:color w:val="002060"/>
                <w:lang w:val="ro-RO"/>
              </w:rPr>
            </w:pPr>
            <w:r w:rsidRPr="00196A60">
              <w:rPr>
                <w:rFonts w:cstheme="minorHAnsi"/>
                <w:color w:val="002060"/>
                <w:lang w:val="ro-RO"/>
              </w:rPr>
              <w:t xml:space="preserve">4S223.2.1 </w:t>
            </w:r>
            <w:r w:rsidR="00894AEB" w:rsidRPr="00196A60">
              <w:rPr>
                <w:rFonts w:cstheme="minorHAnsi"/>
                <w:color w:val="002060"/>
                <w:lang w:val="ro-RO"/>
              </w:rPr>
              <w:t>Persoane (elevi) care beneficiază de sprijin pentru participarea la programe de educație (învățământul primar și secundar), din care: - Elevi din învățământul gimnazial, din care: - Roma</w:t>
            </w:r>
          </w:p>
          <w:p w14:paraId="383488E7" w14:textId="77777777" w:rsidR="00894AEB" w:rsidRPr="00196A60" w:rsidRDefault="00EC6BCA" w:rsidP="00B23946">
            <w:pPr>
              <w:spacing w:after="200" w:line="276" w:lineRule="auto"/>
              <w:jc w:val="both"/>
              <w:rPr>
                <w:rFonts w:cstheme="minorHAnsi"/>
                <w:color w:val="002060"/>
              </w:rPr>
            </w:pPr>
            <w:r w:rsidRPr="00196A60">
              <w:rPr>
                <w:rFonts w:cstheme="minorHAnsi"/>
                <w:color w:val="002060"/>
              </w:rPr>
              <w:t xml:space="preserve">4S223.2.2 </w:t>
            </w:r>
            <w:proofErr w:type="spellStart"/>
            <w:r w:rsidRPr="00196A60">
              <w:rPr>
                <w:rFonts w:cstheme="minorHAnsi"/>
                <w:color w:val="002060"/>
              </w:rPr>
              <w:t>Persoane</w:t>
            </w:r>
            <w:proofErr w:type="spellEnd"/>
            <w:r w:rsidRPr="00196A60">
              <w:rPr>
                <w:rFonts w:cstheme="minorHAnsi"/>
                <w:color w:val="002060"/>
              </w:rPr>
              <w:t xml:space="preserve"> (</w:t>
            </w:r>
            <w:proofErr w:type="spellStart"/>
            <w:r w:rsidRPr="00196A60">
              <w:rPr>
                <w:rFonts w:cstheme="minorHAnsi"/>
                <w:color w:val="002060"/>
              </w:rPr>
              <w:t>elevi</w:t>
            </w:r>
            <w:proofErr w:type="spellEnd"/>
            <w:r w:rsidRPr="00196A60">
              <w:rPr>
                <w:rFonts w:cstheme="minorHAnsi"/>
                <w:color w:val="002060"/>
              </w:rPr>
              <w:t xml:space="preserve">) care </w:t>
            </w:r>
            <w:proofErr w:type="spellStart"/>
            <w:r w:rsidRPr="00196A60">
              <w:rPr>
                <w:rFonts w:cstheme="minorHAnsi"/>
                <w:color w:val="002060"/>
              </w:rPr>
              <w:t>beneficiază</w:t>
            </w:r>
            <w:proofErr w:type="spellEnd"/>
            <w:r w:rsidRPr="00196A60">
              <w:rPr>
                <w:rFonts w:cstheme="minorHAnsi"/>
                <w:color w:val="002060"/>
              </w:rPr>
              <w:t xml:space="preserve"> de </w:t>
            </w:r>
            <w:proofErr w:type="spellStart"/>
            <w:r w:rsidRPr="00196A60">
              <w:rPr>
                <w:rFonts w:cstheme="minorHAnsi"/>
                <w:color w:val="002060"/>
              </w:rPr>
              <w:t>sprijin</w:t>
            </w:r>
            <w:proofErr w:type="spellEnd"/>
            <w:r w:rsidRPr="00196A60">
              <w:rPr>
                <w:rFonts w:cstheme="minorHAnsi"/>
                <w:color w:val="002060"/>
              </w:rPr>
              <w:t xml:space="preserve"> </w:t>
            </w:r>
            <w:proofErr w:type="spellStart"/>
            <w:r w:rsidRPr="00196A60">
              <w:rPr>
                <w:rFonts w:cstheme="minorHAnsi"/>
                <w:color w:val="002060"/>
              </w:rPr>
              <w:t>pentru</w:t>
            </w:r>
            <w:proofErr w:type="spellEnd"/>
            <w:r w:rsidRPr="00196A60">
              <w:rPr>
                <w:rFonts w:cstheme="minorHAnsi"/>
                <w:color w:val="002060"/>
              </w:rPr>
              <w:t xml:space="preserve"> </w:t>
            </w:r>
            <w:proofErr w:type="spellStart"/>
            <w:r w:rsidRPr="00196A60">
              <w:rPr>
                <w:rFonts w:cstheme="minorHAnsi"/>
                <w:color w:val="002060"/>
              </w:rPr>
              <w:t>participarea</w:t>
            </w:r>
            <w:proofErr w:type="spellEnd"/>
            <w:r w:rsidRPr="00196A60">
              <w:rPr>
                <w:rFonts w:cstheme="minorHAnsi"/>
                <w:color w:val="002060"/>
              </w:rPr>
              <w:t xml:space="preserve"> la </w:t>
            </w:r>
            <w:proofErr w:type="spellStart"/>
            <w:r w:rsidRPr="00196A60">
              <w:rPr>
                <w:rFonts w:cstheme="minorHAnsi"/>
                <w:color w:val="002060"/>
              </w:rPr>
              <w:t>programe</w:t>
            </w:r>
            <w:proofErr w:type="spellEnd"/>
            <w:r w:rsidRPr="00196A60">
              <w:rPr>
                <w:rFonts w:cstheme="minorHAnsi"/>
                <w:color w:val="002060"/>
              </w:rPr>
              <w:t xml:space="preserve"> de </w:t>
            </w:r>
            <w:proofErr w:type="spellStart"/>
            <w:r w:rsidRPr="00196A60">
              <w:rPr>
                <w:rFonts w:cstheme="minorHAnsi"/>
                <w:color w:val="002060"/>
              </w:rPr>
              <w:t>educație</w:t>
            </w:r>
            <w:proofErr w:type="spellEnd"/>
            <w:r w:rsidRPr="00196A60">
              <w:rPr>
                <w:rFonts w:cstheme="minorHAnsi"/>
                <w:color w:val="002060"/>
              </w:rPr>
              <w:t xml:space="preserve"> (</w:t>
            </w:r>
            <w:proofErr w:type="spellStart"/>
            <w:r w:rsidRPr="00196A60">
              <w:rPr>
                <w:rFonts w:cstheme="minorHAnsi"/>
                <w:color w:val="002060"/>
              </w:rPr>
              <w:t>învățământul</w:t>
            </w:r>
            <w:proofErr w:type="spellEnd"/>
            <w:r w:rsidRPr="00196A60">
              <w:rPr>
                <w:rFonts w:cstheme="minorHAnsi"/>
                <w:color w:val="002060"/>
              </w:rPr>
              <w:t xml:space="preserve"> </w:t>
            </w:r>
            <w:proofErr w:type="spellStart"/>
            <w:r w:rsidRPr="00196A60">
              <w:rPr>
                <w:rFonts w:cstheme="minorHAnsi"/>
                <w:color w:val="002060"/>
              </w:rPr>
              <w:t>primar</w:t>
            </w:r>
            <w:proofErr w:type="spellEnd"/>
            <w:r w:rsidRPr="00196A60">
              <w:rPr>
                <w:rFonts w:cstheme="minorHAnsi"/>
                <w:color w:val="002060"/>
              </w:rPr>
              <w:t xml:space="preserve"> </w:t>
            </w:r>
            <w:proofErr w:type="spellStart"/>
            <w:r w:rsidRPr="00196A60">
              <w:rPr>
                <w:rFonts w:cstheme="minorHAnsi"/>
                <w:color w:val="002060"/>
              </w:rPr>
              <w:t>și</w:t>
            </w:r>
            <w:proofErr w:type="spellEnd"/>
            <w:r w:rsidRPr="00196A60">
              <w:rPr>
                <w:rFonts w:cstheme="minorHAnsi"/>
                <w:color w:val="002060"/>
              </w:rPr>
              <w:t xml:space="preserve"> </w:t>
            </w:r>
            <w:proofErr w:type="spellStart"/>
            <w:r w:rsidRPr="00196A60">
              <w:rPr>
                <w:rFonts w:cstheme="minorHAnsi"/>
                <w:color w:val="002060"/>
              </w:rPr>
              <w:t>secundar</w:t>
            </w:r>
            <w:proofErr w:type="spellEnd"/>
            <w:r w:rsidRPr="00196A60">
              <w:rPr>
                <w:rFonts w:cstheme="minorHAnsi"/>
                <w:color w:val="002060"/>
              </w:rPr>
              <w:t xml:space="preserve">), din care: - </w:t>
            </w:r>
            <w:proofErr w:type="spellStart"/>
            <w:r w:rsidRPr="00196A60">
              <w:rPr>
                <w:rFonts w:cstheme="minorHAnsi"/>
                <w:color w:val="002060"/>
              </w:rPr>
              <w:t>Elevi</w:t>
            </w:r>
            <w:proofErr w:type="spellEnd"/>
            <w:r w:rsidRPr="00196A60">
              <w:rPr>
                <w:rFonts w:cstheme="minorHAnsi"/>
                <w:color w:val="002060"/>
              </w:rPr>
              <w:t xml:space="preserve"> din </w:t>
            </w:r>
            <w:proofErr w:type="spellStart"/>
            <w:r w:rsidRPr="00196A60">
              <w:rPr>
                <w:rFonts w:cstheme="minorHAnsi"/>
                <w:color w:val="002060"/>
              </w:rPr>
              <w:t>învățământul</w:t>
            </w:r>
            <w:proofErr w:type="spellEnd"/>
            <w:r w:rsidRPr="00196A60">
              <w:rPr>
                <w:rFonts w:cstheme="minorHAnsi"/>
                <w:color w:val="002060"/>
              </w:rPr>
              <w:t xml:space="preserve"> </w:t>
            </w:r>
            <w:proofErr w:type="spellStart"/>
            <w:r w:rsidRPr="00196A60">
              <w:rPr>
                <w:rFonts w:cstheme="minorHAnsi"/>
                <w:color w:val="002060"/>
              </w:rPr>
              <w:t>gimnazial</w:t>
            </w:r>
            <w:proofErr w:type="spellEnd"/>
            <w:r w:rsidRPr="00196A60">
              <w:rPr>
                <w:rFonts w:cstheme="minorHAnsi"/>
                <w:color w:val="002060"/>
              </w:rPr>
              <w:t xml:space="preserve">, din care: - </w:t>
            </w:r>
            <w:r w:rsidR="009664D4" w:rsidRPr="00196A60">
              <w:rPr>
                <w:rFonts w:cstheme="minorHAnsi"/>
                <w:color w:val="002060"/>
              </w:rPr>
              <w:t xml:space="preserve">Din zona </w:t>
            </w:r>
            <w:proofErr w:type="spellStart"/>
            <w:r w:rsidR="009664D4" w:rsidRPr="00196A60">
              <w:rPr>
                <w:rFonts w:cstheme="minorHAnsi"/>
                <w:color w:val="002060"/>
              </w:rPr>
              <w:t>rurală</w:t>
            </w:r>
            <w:proofErr w:type="spellEnd"/>
          </w:p>
          <w:p w14:paraId="65B689CE" w14:textId="74E4A75E" w:rsidR="009664D4" w:rsidRPr="00196A60" w:rsidRDefault="009664D4" w:rsidP="00B23946">
            <w:pPr>
              <w:spacing w:after="200" w:line="276" w:lineRule="auto"/>
              <w:jc w:val="both"/>
              <w:rPr>
                <w:rFonts w:cstheme="minorHAnsi"/>
                <w:color w:val="002060"/>
              </w:rPr>
            </w:pPr>
            <w:r w:rsidRPr="00196A60">
              <w:rPr>
                <w:rFonts w:cstheme="minorHAnsi"/>
                <w:color w:val="002060"/>
              </w:rPr>
              <w:t xml:space="preserve">4S223.3 </w:t>
            </w:r>
            <w:proofErr w:type="spellStart"/>
            <w:r w:rsidRPr="00196A60">
              <w:rPr>
                <w:rFonts w:cstheme="minorHAnsi"/>
                <w:color w:val="002060"/>
              </w:rPr>
              <w:t>Persoane</w:t>
            </w:r>
            <w:proofErr w:type="spellEnd"/>
            <w:r w:rsidRPr="00196A60">
              <w:rPr>
                <w:rFonts w:cstheme="minorHAnsi"/>
                <w:color w:val="002060"/>
              </w:rPr>
              <w:t xml:space="preserve"> (</w:t>
            </w:r>
            <w:proofErr w:type="spellStart"/>
            <w:r w:rsidRPr="00196A60">
              <w:rPr>
                <w:rFonts w:cstheme="minorHAnsi"/>
                <w:color w:val="002060"/>
              </w:rPr>
              <w:t>elevi</w:t>
            </w:r>
            <w:proofErr w:type="spellEnd"/>
            <w:r w:rsidRPr="00196A60">
              <w:rPr>
                <w:rFonts w:cstheme="minorHAnsi"/>
                <w:color w:val="002060"/>
              </w:rPr>
              <w:t xml:space="preserve">) care </w:t>
            </w:r>
            <w:proofErr w:type="spellStart"/>
            <w:r w:rsidRPr="00196A60">
              <w:rPr>
                <w:rFonts w:cstheme="minorHAnsi"/>
                <w:color w:val="002060"/>
              </w:rPr>
              <w:t>beneficiază</w:t>
            </w:r>
            <w:proofErr w:type="spellEnd"/>
            <w:r w:rsidRPr="00196A60">
              <w:rPr>
                <w:rFonts w:cstheme="minorHAnsi"/>
                <w:color w:val="002060"/>
              </w:rPr>
              <w:t xml:space="preserve"> de </w:t>
            </w:r>
            <w:proofErr w:type="spellStart"/>
            <w:r w:rsidRPr="00196A60">
              <w:rPr>
                <w:rFonts w:cstheme="minorHAnsi"/>
                <w:color w:val="002060"/>
              </w:rPr>
              <w:t>sprijin</w:t>
            </w:r>
            <w:proofErr w:type="spellEnd"/>
            <w:r w:rsidRPr="00196A60">
              <w:rPr>
                <w:rFonts w:cstheme="minorHAnsi"/>
                <w:color w:val="002060"/>
              </w:rPr>
              <w:t xml:space="preserve"> </w:t>
            </w:r>
            <w:proofErr w:type="spellStart"/>
            <w:r w:rsidRPr="00196A60">
              <w:rPr>
                <w:rFonts w:cstheme="minorHAnsi"/>
                <w:color w:val="002060"/>
              </w:rPr>
              <w:t>pentru</w:t>
            </w:r>
            <w:proofErr w:type="spellEnd"/>
            <w:r w:rsidRPr="00196A60">
              <w:rPr>
                <w:rFonts w:cstheme="minorHAnsi"/>
                <w:color w:val="002060"/>
              </w:rPr>
              <w:t xml:space="preserve"> </w:t>
            </w:r>
            <w:proofErr w:type="spellStart"/>
            <w:r w:rsidRPr="00196A60">
              <w:rPr>
                <w:rFonts w:cstheme="minorHAnsi"/>
                <w:color w:val="002060"/>
              </w:rPr>
              <w:t>participarea</w:t>
            </w:r>
            <w:proofErr w:type="spellEnd"/>
            <w:r w:rsidRPr="00196A60">
              <w:rPr>
                <w:rFonts w:cstheme="minorHAnsi"/>
                <w:color w:val="002060"/>
              </w:rPr>
              <w:t xml:space="preserve"> la </w:t>
            </w:r>
            <w:proofErr w:type="spellStart"/>
            <w:r w:rsidRPr="00196A60">
              <w:rPr>
                <w:rFonts w:cstheme="minorHAnsi"/>
                <w:color w:val="002060"/>
              </w:rPr>
              <w:t>programe</w:t>
            </w:r>
            <w:proofErr w:type="spellEnd"/>
            <w:r w:rsidRPr="00196A60">
              <w:rPr>
                <w:rFonts w:cstheme="minorHAnsi"/>
                <w:color w:val="002060"/>
              </w:rPr>
              <w:t xml:space="preserve"> de </w:t>
            </w:r>
            <w:proofErr w:type="spellStart"/>
            <w:r w:rsidRPr="00196A60">
              <w:rPr>
                <w:rFonts w:cstheme="minorHAnsi"/>
                <w:color w:val="002060"/>
              </w:rPr>
              <w:t>educație</w:t>
            </w:r>
            <w:proofErr w:type="spellEnd"/>
            <w:r w:rsidRPr="00196A60">
              <w:rPr>
                <w:rFonts w:cstheme="minorHAnsi"/>
                <w:color w:val="002060"/>
              </w:rPr>
              <w:t xml:space="preserve"> (</w:t>
            </w:r>
            <w:proofErr w:type="spellStart"/>
            <w:r w:rsidRPr="00196A60">
              <w:rPr>
                <w:rFonts w:cstheme="minorHAnsi"/>
                <w:color w:val="002060"/>
              </w:rPr>
              <w:t>învatamântul</w:t>
            </w:r>
            <w:proofErr w:type="spellEnd"/>
            <w:r w:rsidRPr="00196A60">
              <w:rPr>
                <w:rFonts w:cstheme="minorHAnsi"/>
                <w:color w:val="002060"/>
              </w:rPr>
              <w:t xml:space="preserve"> </w:t>
            </w:r>
            <w:proofErr w:type="spellStart"/>
            <w:r w:rsidRPr="00196A60">
              <w:rPr>
                <w:rFonts w:cstheme="minorHAnsi"/>
                <w:color w:val="002060"/>
              </w:rPr>
              <w:t>primar</w:t>
            </w:r>
            <w:proofErr w:type="spellEnd"/>
            <w:r w:rsidRPr="00196A60">
              <w:rPr>
                <w:rFonts w:cstheme="minorHAnsi"/>
                <w:color w:val="002060"/>
              </w:rPr>
              <w:t xml:space="preserve"> </w:t>
            </w:r>
            <w:proofErr w:type="spellStart"/>
            <w:r w:rsidRPr="00196A60">
              <w:rPr>
                <w:rFonts w:cstheme="minorHAnsi"/>
                <w:color w:val="002060"/>
              </w:rPr>
              <w:t>și</w:t>
            </w:r>
            <w:proofErr w:type="spellEnd"/>
            <w:r w:rsidRPr="00196A60">
              <w:rPr>
                <w:rFonts w:cstheme="minorHAnsi"/>
                <w:color w:val="002060"/>
              </w:rPr>
              <w:t xml:space="preserve"> </w:t>
            </w:r>
            <w:proofErr w:type="spellStart"/>
            <w:r w:rsidRPr="00196A60">
              <w:rPr>
                <w:rFonts w:cstheme="minorHAnsi"/>
                <w:color w:val="002060"/>
              </w:rPr>
              <w:t>secundar</w:t>
            </w:r>
            <w:proofErr w:type="spellEnd"/>
            <w:r w:rsidRPr="00196A60">
              <w:rPr>
                <w:rFonts w:cstheme="minorHAnsi"/>
                <w:color w:val="002060"/>
              </w:rPr>
              <w:t xml:space="preserve">), din care: - </w:t>
            </w:r>
            <w:proofErr w:type="spellStart"/>
            <w:r w:rsidRPr="00196A60">
              <w:rPr>
                <w:rFonts w:cstheme="minorHAnsi"/>
                <w:color w:val="002060"/>
              </w:rPr>
              <w:t>Elevi</w:t>
            </w:r>
            <w:proofErr w:type="spellEnd"/>
            <w:r w:rsidRPr="00196A60">
              <w:rPr>
                <w:rFonts w:cstheme="minorHAnsi"/>
                <w:color w:val="002060"/>
              </w:rPr>
              <w:t xml:space="preserve"> din </w:t>
            </w:r>
            <w:proofErr w:type="spellStart"/>
            <w:r w:rsidRPr="00196A60">
              <w:rPr>
                <w:rFonts w:cstheme="minorHAnsi"/>
                <w:color w:val="002060"/>
              </w:rPr>
              <w:t>învățământul</w:t>
            </w:r>
            <w:proofErr w:type="spellEnd"/>
            <w:r w:rsidRPr="00196A60">
              <w:rPr>
                <w:rFonts w:cstheme="minorHAnsi"/>
                <w:color w:val="002060"/>
              </w:rPr>
              <w:t xml:space="preserve"> </w:t>
            </w:r>
            <w:proofErr w:type="spellStart"/>
            <w:r w:rsidRPr="00196A60">
              <w:rPr>
                <w:rFonts w:cstheme="minorHAnsi"/>
                <w:color w:val="002060"/>
              </w:rPr>
              <w:t>secundar</w:t>
            </w:r>
            <w:proofErr w:type="spellEnd"/>
            <w:r w:rsidRPr="00196A60">
              <w:rPr>
                <w:rFonts w:cstheme="minorHAnsi"/>
                <w:color w:val="002060"/>
              </w:rPr>
              <w:t xml:space="preserve"> superior</w:t>
            </w:r>
          </w:p>
          <w:p w14:paraId="4978CF3B" w14:textId="77777777" w:rsidR="009664D4" w:rsidRPr="00196A60" w:rsidRDefault="009664D4" w:rsidP="00B23946">
            <w:pPr>
              <w:spacing w:after="200" w:line="276" w:lineRule="auto"/>
              <w:jc w:val="both"/>
              <w:rPr>
                <w:rFonts w:cstheme="minorHAnsi"/>
                <w:color w:val="002060"/>
              </w:rPr>
            </w:pPr>
            <w:r w:rsidRPr="00196A60">
              <w:rPr>
                <w:rFonts w:cstheme="minorHAnsi"/>
                <w:color w:val="002060"/>
              </w:rPr>
              <w:t xml:space="preserve">4S223.3.1 </w:t>
            </w:r>
            <w:proofErr w:type="spellStart"/>
            <w:r w:rsidRPr="00196A60">
              <w:rPr>
                <w:rFonts w:cstheme="minorHAnsi"/>
                <w:color w:val="002060"/>
              </w:rPr>
              <w:t>Persoane</w:t>
            </w:r>
            <w:proofErr w:type="spellEnd"/>
            <w:r w:rsidRPr="00196A60">
              <w:rPr>
                <w:rFonts w:cstheme="minorHAnsi"/>
                <w:color w:val="002060"/>
              </w:rPr>
              <w:t xml:space="preserve"> (</w:t>
            </w:r>
            <w:proofErr w:type="spellStart"/>
            <w:r w:rsidRPr="00196A60">
              <w:rPr>
                <w:rFonts w:cstheme="minorHAnsi"/>
                <w:color w:val="002060"/>
              </w:rPr>
              <w:t>elevi</w:t>
            </w:r>
            <w:proofErr w:type="spellEnd"/>
            <w:r w:rsidRPr="00196A60">
              <w:rPr>
                <w:rFonts w:cstheme="minorHAnsi"/>
                <w:color w:val="002060"/>
              </w:rPr>
              <w:t xml:space="preserve">) care </w:t>
            </w:r>
            <w:proofErr w:type="spellStart"/>
            <w:r w:rsidRPr="00196A60">
              <w:rPr>
                <w:rFonts w:cstheme="minorHAnsi"/>
                <w:color w:val="002060"/>
              </w:rPr>
              <w:t>beneficiază</w:t>
            </w:r>
            <w:proofErr w:type="spellEnd"/>
            <w:r w:rsidRPr="00196A60">
              <w:rPr>
                <w:rFonts w:cstheme="minorHAnsi"/>
                <w:color w:val="002060"/>
              </w:rPr>
              <w:t xml:space="preserve"> de </w:t>
            </w:r>
            <w:proofErr w:type="spellStart"/>
            <w:r w:rsidRPr="00196A60">
              <w:rPr>
                <w:rFonts w:cstheme="minorHAnsi"/>
                <w:color w:val="002060"/>
              </w:rPr>
              <w:t>sprijin</w:t>
            </w:r>
            <w:proofErr w:type="spellEnd"/>
            <w:r w:rsidRPr="00196A60">
              <w:rPr>
                <w:rFonts w:cstheme="minorHAnsi"/>
                <w:color w:val="002060"/>
              </w:rPr>
              <w:t xml:space="preserve"> </w:t>
            </w:r>
            <w:proofErr w:type="spellStart"/>
            <w:r w:rsidRPr="00196A60">
              <w:rPr>
                <w:rFonts w:cstheme="minorHAnsi"/>
                <w:color w:val="002060"/>
              </w:rPr>
              <w:t>pentru</w:t>
            </w:r>
            <w:proofErr w:type="spellEnd"/>
            <w:r w:rsidRPr="00196A60">
              <w:rPr>
                <w:rFonts w:cstheme="minorHAnsi"/>
                <w:color w:val="002060"/>
              </w:rPr>
              <w:t xml:space="preserve"> </w:t>
            </w:r>
            <w:proofErr w:type="spellStart"/>
            <w:r w:rsidRPr="00196A60">
              <w:rPr>
                <w:rFonts w:cstheme="minorHAnsi"/>
                <w:color w:val="002060"/>
              </w:rPr>
              <w:t>participarea</w:t>
            </w:r>
            <w:proofErr w:type="spellEnd"/>
            <w:r w:rsidRPr="00196A60">
              <w:rPr>
                <w:rFonts w:cstheme="minorHAnsi"/>
                <w:color w:val="002060"/>
              </w:rPr>
              <w:t xml:space="preserve"> la </w:t>
            </w:r>
            <w:proofErr w:type="spellStart"/>
            <w:r w:rsidRPr="00196A60">
              <w:rPr>
                <w:rFonts w:cstheme="minorHAnsi"/>
                <w:color w:val="002060"/>
              </w:rPr>
              <w:t>programe</w:t>
            </w:r>
            <w:proofErr w:type="spellEnd"/>
            <w:r w:rsidRPr="00196A60">
              <w:rPr>
                <w:rFonts w:cstheme="minorHAnsi"/>
                <w:color w:val="002060"/>
              </w:rPr>
              <w:t xml:space="preserve"> de </w:t>
            </w:r>
            <w:proofErr w:type="spellStart"/>
            <w:r w:rsidRPr="00196A60">
              <w:rPr>
                <w:rFonts w:cstheme="minorHAnsi"/>
                <w:color w:val="002060"/>
              </w:rPr>
              <w:t>educație</w:t>
            </w:r>
            <w:proofErr w:type="spellEnd"/>
            <w:r w:rsidRPr="00196A60">
              <w:rPr>
                <w:rFonts w:cstheme="minorHAnsi"/>
                <w:color w:val="002060"/>
              </w:rPr>
              <w:t xml:space="preserve"> (</w:t>
            </w:r>
            <w:proofErr w:type="spellStart"/>
            <w:r w:rsidRPr="00196A60">
              <w:rPr>
                <w:rFonts w:cstheme="minorHAnsi"/>
                <w:color w:val="002060"/>
              </w:rPr>
              <w:t>învatamântul</w:t>
            </w:r>
            <w:proofErr w:type="spellEnd"/>
            <w:r w:rsidRPr="00196A60">
              <w:rPr>
                <w:rFonts w:cstheme="minorHAnsi"/>
                <w:color w:val="002060"/>
              </w:rPr>
              <w:t xml:space="preserve"> </w:t>
            </w:r>
            <w:proofErr w:type="spellStart"/>
            <w:r w:rsidRPr="00196A60">
              <w:rPr>
                <w:rFonts w:cstheme="minorHAnsi"/>
                <w:color w:val="002060"/>
              </w:rPr>
              <w:t>primar</w:t>
            </w:r>
            <w:proofErr w:type="spellEnd"/>
            <w:r w:rsidRPr="00196A60">
              <w:rPr>
                <w:rFonts w:cstheme="minorHAnsi"/>
                <w:color w:val="002060"/>
              </w:rPr>
              <w:t xml:space="preserve"> </w:t>
            </w:r>
            <w:proofErr w:type="spellStart"/>
            <w:r w:rsidRPr="00196A60">
              <w:rPr>
                <w:rFonts w:cstheme="minorHAnsi"/>
                <w:color w:val="002060"/>
              </w:rPr>
              <w:t>și</w:t>
            </w:r>
            <w:proofErr w:type="spellEnd"/>
            <w:r w:rsidRPr="00196A60">
              <w:rPr>
                <w:rFonts w:cstheme="minorHAnsi"/>
                <w:color w:val="002060"/>
              </w:rPr>
              <w:t xml:space="preserve"> </w:t>
            </w:r>
            <w:proofErr w:type="spellStart"/>
            <w:r w:rsidRPr="00196A60">
              <w:rPr>
                <w:rFonts w:cstheme="minorHAnsi"/>
                <w:color w:val="002060"/>
              </w:rPr>
              <w:t>secundar</w:t>
            </w:r>
            <w:proofErr w:type="spellEnd"/>
            <w:r w:rsidRPr="00196A60">
              <w:rPr>
                <w:rFonts w:cstheme="minorHAnsi"/>
                <w:color w:val="002060"/>
              </w:rPr>
              <w:t xml:space="preserve">), din care: - </w:t>
            </w:r>
            <w:proofErr w:type="spellStart"/>
            <w:r w:rsidRPr="00196A60">
              <w:rPr>
                <w:rFonts w:cstheme="minorHAnsi"/>
                <w:color w:val="002060"/>
              </w:rPr>
              <w:t>Elevi</w:t>
            </w:r>
            <w:proofErr w:type="spellEnd"/>
            <w:r w:rsidRPr="00196A60">
              <w:rPr>
                <w:rFonts w:cstheme="minorHAnsi"/>
                <w:color w:val="002060"/>
              </w:rPr>
              <w:t xml:space="preserve"> din </w:t>
            </w:r>
            <w:proofErr w:type="spellStart"/>
            <w:r w:rsidRPr="00196A60">
              <w:rPr>
                <w:rFonts w:cstheme="minorHAnsi"/>
                <w:color w:val="002060"/>
              </w:rPr>
              <w:t>învățământul</w:t>
            </w:r>
            <w:proofErr w:type="spellEnd"/>
            <w:r w:rsidRPr="00196A60">
              <w:rPr>
                <w:rFonts w:cstheme="minorHAnsi"/>
                <w:color w:val="002060"/>
              </w:rPr>
              <w:t xml:space="preserve"> </w:t>
            </w:r>
            <w:proofErr w:type="spellStart"/>
            <w:r w:rsidRPr="00196A60">
              <w:rPr>
                <w:rFonts w:cstheme="minorHAnsi"/>
                <w:color w:val="002060"/>
              </w:rPr>
              <w:t>secundar</w:t>
            </w:r>
            <w:proofErr w:type="spellEnd"/>
            <w:r w:rsidRPr="00196A60">
              <w:rPr>
                <w:rFonts w:cstheme="minorHAnsi"/>
                <w:color w:val="002060"/>
              </w:rPr>
              <w:t xml:space="preserve"> superior, din care: - Roma</w:t>
            </w:r>
          </w:p>
          <w:p w14:paraId="759A0D85" w14:textId="50689B42" w:rsidR="009664D4" w:rsidRPr="00196A60" w:rsidRDefault="009664D4" w:rsidP="00B23946">
            <w:pPr>
              <w:spacing w:after="200" w:line="276" w:lineRule="auto"/>
              <w:jc w:val="both"/>
              <w:rPr>
                <w:rFonts w:cstheme="minorHAnsi"/>
                <w:color w:val="002060"/>
              </w:rPr>
            </w:pPr>
            <w:r w:rsidRPr="00196A60">
              <w:rPr>
                <w:rFonts w:cstheme="minorHAnsi"/>
                <w:color w:val="002060"/>
              </w:rPr>
              <w:t xml:space="preserve">4S223.3.2 </w:t>
            </w:r>
            <w:proofErr w:type="spellStart"/>
            <w:r w:rsidRPr="00196A60">
              <w:rPr>
                <w:rFonts w:cstheme="minorHAnsi"/>
                <w:color w:val="002060"/>
              </w:rPr>
              <w:t>Persoane</w:t>
            </w:r>
            <w:proofErr w:type="spellEnd"/>
            <w:r w:rsidRPr="00196A60">
              <w:rPr>
                <w:rFonts w:cstheme="minorHAnsi"/>
                <w:color w:val="002060"/>
              </w:rPr>
              <w:t xml:space="preserve"> (</w:t>
            </w:r>
            <w:proofErr w:type="spellStart"/>
            <w:r w:rsidRPr="00196A60">
              <w:rPr>
                <w:rFonts w:cstheme="minorHAnsi"/>
                <w:color w:val="002060"/>
              </w:rPr>
              <w:t>elevi</w:t>
            </w:r>
            <w:proofErr w:type="spellEnd"/>
            <w:r w:rsidRPr="00196A60">
              <w:rPr>
                <w:rFonts w:cstheme="minorHAnsi"/>
                <w:color w:val="002060"/>
              </w:rPr>
              <w:t xml:space="preserve">) care </w:t>
            </w:r>
            <w:proofErr w:type="spellStart"/>
            <w:r w:rsidRPr="00196A60">
              <w:rPr>
                <w:rFonts w:cstheme="minorHAnsi"/>
                <w:color w:val="002060"/>
              </w:rPr>
              <w:t>beneficiază</w:t>
            </w:r>
            <w:proofErr w:type="spellEnd"/>
            <w:r w:rsidRPr="00196A60">
              <w:rPr>
                <w:rFonts w:cstheme="minorHAnsi"/>
                <w:color w:val="002060"/>
              </w:rPr>
              <w:t xml:space="preserve"> de </w:t>
            </w:r>
            <w:proofErr w:type="spellStart"/>
            <w:r w:rsidRPr="00196A60">
              <w:rPr>
                <w:rFonts w:cstheme="minorHAnsi"/>
                <w:color w:val="002060"/>
              </w:rPr>
              <w:t>sprijin</w:t>
            </w:r>
            <w:proofErr w:type="spellEnd"/>
            <w:r w:rsidRPr="00196A60">
              <w:rPr>
                <w:rFonts w:cstheme="minorHAnsi"/>
                <w:color w:val="002060"/>
              </w:rPr>
              <w:t xml:space="preserve"> </w:t>
            </w:r>
            <w:proofErr w:type="spellStart"/>
            <w:r w:rsidRPr="00196A60">
              <w:rPr>
                <w:rFonts w:cstheme="minorHAnsi"/>
                <w:color w:val="002060"/>
              </w:rPr>
              <w:t>pentru</w:t>
            </w:r>
            <w:proofErr w:type="spellEnd"/>
            <w:r w:rsidRPr="00196A60">
              <w:rPr>
                <w:rFonts w:cstheme="minorHAnsi"/>
                <w:color w:val="002060"/>
              </w:rPr>
              <w:t xml:space="preserve"> </w:t>
            </w:r>
            <w:proofErr w:type="spellStart"/>
            <w:r w:rsidRPr="00196A60">
              <w:rPr>
                <w:rFonts w:cstheme="minorHAnsi"/>
                <w:color w:val="002060"/>
              </w:rPr>
              <w:t>participarea</w:t>
            </w:r>
            <w:proofErr w:type="spellEnd"/>
            <w:r w:rsidRPr="00196A60">
              <w:rPr>
                <w:rFonts w:cstheme="minorHAnsi"/>
                <w:color w:val="002060"/>
              </w:rPr>
              <w:t xml:space="preserve"> la </w:t>
            </w:r>
            <w:proofErr w:type="spellStart"/>
            <w:r w:rsidRPr="00196A60">
              <w:rPr>
                <w:rFonts w:cstheme="minorHAnsi"/>
                <w:color w:val="002060"/>
              </w:rPr>
              <w:t>programe</w:t>
            </w:r>
            <w:proofErr w:type="spellEnd"/>
            <w:r w:rsidRPr="00196A60">
              <w:rPr>
                <w:rFonts w:cstheme="minorHAnsi"/>
                <w:color w:val="002060"/>
              </w:rPr>
              <w:t xml:space="preserve"> de </w:t>
            </w:r>
            <w:proofErr w:type="spellStart"/>
            <w:r w:rsidRPr="00196A60">
              <w:rPr>
                <w:rFonts w:cstheme="minorHAnsi"/>
                <w:color w:val="002060"/>
              </w:rPr>
              <w:t>educație</w:t>
            </w:r>
            <w:proofErr w:type="spellEnd"/>
            <w:r w:rsidRPr="00196A60">
              <w:rPr>
                <w:rFonts w:cstheme="minorHAnsi"/>
                <w:color w:val="002060"/>
              </w:rPr>
              <w:t xml:space="preserve"> (</w:t>
            </w:r>
            <w:proofErr w:type="spellStart"/>
            <w:r w:rsidRPr="00196A60">
              <w:rPr>
                <w:rFonts w:cstheme="minorHAnsi"/>
                <w:color w:val="002060"/>
              </w:rPr>
              <w:t>învatamântul</w:t>
            </w:r>
            <w:proofErr w:type="spellEnd"/>
            <w:r w:rsidRPr="00196A60">
              <w:rPr>
                <w:rFonts w:cstheme="minorHAnsi"/>
                <w:color w:val="002060"/>
              </w:rPr>
              <w:t xml:space="preserve"> </w:t>
            </w:r>
            <w:proofErr w:type="spellStart"/>
            <w:r w:rsidRPr="00196A60">
              <w:rPr>
                <w:rFonts w:cstheme="minorHAnsi"/>
                <w:color w:val="002060"/>
              </w:rPr>
              <w:t>primar</w:t>
            </w:r>
            <w:proofErr w:type="spellEnd"/>
            <w:r w:rsidRPr="00196A60">
              <w:rPr>
                <w:rFonts w:cstheme="minorHAnsi"/>
                <w:color w:val="002060"/>
              </w:rPr>
              <w:t xml:space="preserve"> </w:t>
            </w:r>
            <w:proofErr w:type="spellStart"/>
            <w:r w:rsidRPr="00196A60">
              <w:rPr>
                <w:rFonts w:cstheme="minorHAnsi"/>
                <w:color w:val="002060"/>
              </w:rPr>
              <w:t>și</w:t>
            </w:r>
            <w:proofErr w:type="spellEnd"/>
            <w:r w:rsidRPr="00196A60">
              <w:rPr>
                <w:rFonts w:cstheme="minorHAnsi"/>
                <w:color w:val="002060"/>
              </w:rPr>
              <w:t xml:space="preserve"> </w:t>
            </w:r>
            <w:proofErr w:type="spellStart"/>
            <w:r w:rsidRPr="00196A60">
              <w:rPr>
                <w:rFonts w:cstheme="minorHAnsi"/>
                <w:color w:val="002060"/>
              </w:rPr>
              <w:lastRenderedPageBreak/>
              <w:t>secundar</w:t>
            </w:r>
            <w:proofErr w:type="spellEnd"/>
            <w:r w:rsidRPr="00196A60">
              <w:rPr>
                <w:rFonts w:cstheme="minorHAnsi"/>
                <w:color w:val="002060"/>
              </w:rPr>
              <w:t xml:space="preserve">), din care: - </w:t>
            </w:r>
            <w:proofErr w:type="spellStart"/>
            <w:r w:rsidRPr="00196A60">
              <w:rPr>
                <w:rFonts w:cstheme="minorHAnsi"/>
                <w:color w:val="002060"/>
              </w:rPr>
              <w:t>Elevi</w:t>
            </w:r>
            <w:proofErr w:type="spellEnd"/>
            <w:r w:rsidRPr="00196A60">
              <w:rPr>
                <w:rFonts w:cstheme="minorHAnsi"/>
                <w:color w:val="002060"/>
              </w:rPr>
              <w:t xml:space="preserve"> din </w:t>
            </w:r>
            <w:proofErr w:type="spellStart"/>
            <w:r w:rsidRPr="00196A60">
              <w:rPr>
                <w:rFonts w:cstheme="minorHAnsi"/>
                <w:color w:val="002060"/>
              </w:rPr>
              <w:t>învățământul</w:t>
            </w:r>
            <w:proofErr w:type="spellEnd"/>
            <w:r w:rsidRPr="00196A60">
              <w:rPr>
                <w:rFonts w:cstheme="minorHAnsi"/>
                <w:color w:val="002060"/>
              </w:rPr>
              <w:t xml:space="preserve"> </w:t>
            </w:r>
            <w:proofErr w:type="spellStart"/>
            <w:r w:rsidRPr="00196A60">
              <w:rPr>
                <w:rFonts w:cstheme="minorHAnsi"/>
                <w:color w:val="002060"/>
              </w:rPr>
              <w:t>secundar</w:t>
            </w:r>
            <w:proofErr w:type="spellEnd"/>
            <w:r w:rsidRPr="00196A60">
              <w:rPr>
                <w:rFonts w:cstheme="minorHAnsi"/>
                <w:color w:val="002060"/>
              </w:rPr>
              <w:t xml:space="preserve"> superior, din care: - Din zona </w:t>
            </w:r>
            <w:proofErr w:type="spellStart"/>
            <w:r w:rsidRPr="00196A60">
              <w:rPr>
                <w:rFonts w:cstheme="minorHAnsi"/>
                <w:color w:val="002060"/>
              </w:rPr>
              <w:t>rurală</w:t>
            </w:r>
            <w:proofErr w:type="spellEnd"/>
          </w:p>
        </w:tc>
        <w:tc>
          <w:tcPr>
            <w:tcW w:w="850" w:type="pct"/>
          </w:tcPr>
          <w:p w14:paraId="3205952A" w14:textId="69EAF4FD" w:rsidR="00894AEB" w:rsidRPr="00196A60" w:rsidRDefault="00894AEB" w:rsidP="004C1ECE">
            <w:pPr>
              <w:rPr>
                <w:rFonts w:cstheme="minorHAnsi"/>
                <w:b/>
                <w:bCs/>
                <w:color w:val="002060"/>
                <w:lang w:val="fr-FR"/>
              </w:rPr>
            </w:pPr>
            <w:r w:rsidRPr="00196A60">
              <w:rPr>
                <w:rFonts w:cstheme="minorHAnsi"/>
                <w:b/>
                <w:bCs/>
                <w:color w:val="002060"/>
                <w:lang w:val="fr-FR"/>
              </w:rPr>
              <w:lastRenderedPageBreak/>
              <w:t xml:space="preserve">300 </w:t>
            </w:r>
            <w:proofErr w:type="spellStart"/>
            <w:r w:rsidRPr="00196A60">
              <w:rPr>
                <w:rFonts w:cstheme="minorHAnsi"/>
                <w:b/>
                <w:bCs/>
                <w:color w:val="002060"/>
                <w:lang w:val="fr-FR"/>
              </w:rPr>
              <w:t>elevi</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din</w:t>
            </w:r>
            <w:proofErr w:type="spellEnd"/>
            <w:r w:rsidRPr="00196A60">
              <w:rPr>
                <w:rFonts w:cstheme="minorHAnsi"/>
                <w:b/>
                <w:bCs/>
                <w:color w:val="002060"/>
                <w:lang w:val="fr-FR"/>
              </w:rPr>
              <w:t xml:space="preserve"> minimum 3 </w:t>
            </w:r>
            <w:proofErr w:type="spellStart"/>
            <w:r w:rsidRPr="00196A60">
              <w:rPr>
                <w:rFonts w:cstheme="minorHAnsi"/>
                <w:b/>
                <w:bCs/>
                <w:color w:val="002060"/>
                <w:lang w:val="fr-FR"/>
              </w:rPr>
              <w:t>unități</w:t>
            </w:r>
            <w:proofErr w:type="spellEnd"/>
            <w:r w:rsidRPr="00196A60">
              <w:rPr>
                <w:rFonts w:cstheme="minorHAnsi"/>
                <w:b/>
                <w:bCs/>
                <w:color w:val="002060"/>
                <w:lang w:val="fr-FR"/>
              </w:rPr>
              <w:t xml:space="preserve"> de </w:t>
            </w:r>
            <w:proofErr w:type="spellStart"/>
            <w:r w:rsidRPr="00196A60">
              <w:rPr>
                <w:rFonts w:cstheme="minorHAnsi"/>
                <w:b/>
                <w:bCs/>
                <w:color w:val="002060"/>
                <w:lang w:val="fr-FR"/>
              </w:rPr>
              <w:t>învățământ</w:t>
            </w:r>
            <w:proofErr w:type="spellEnd"/>
          </w:p>
        </w:tc>
        <w:tc>
          <w:tcPr>
            <w:tcW w:w="850" w:type="pct"/>
          </w:tcPr>
          <w:p w14:paraId="1B382AD3" w14:textId="35E70BD9" w:rsidR="00894AEB" w:rsidRPr="00196A60" w:rsidRDefault="00894AEB" w:rsidP="004C1ECE">
            <w:pPr>
              <w:rPr>
                <w:rFonts w:cstheme="minorHAnsi"/>
                <w:b/>
                <w:bCs/>
                <w:color w:val="002060"/>
                <w:lang w:val="fr-FR"/>
              </w:rPr>
            </w:pPr>
            <w:r w:rsidRPr="00196A60">
              <w:rPr>
                <w:rFonts w:cstheme="minorHAnsi"/>
                <w:b/>
                <w:bCs/>
                <w:color w:val="002060"/>
                <w:lang w:val="fr-FR"/>
              </w:rPr>
              <w:lastRenderedPageBreak/>
              <w:t xml:space="preserve">300 </w:t>
            </w:r>
            <w:proofErr w:type="spellStart"/>
            <w:r w:rsidRPr="00196A60">
              <w:rPr>
                <w:rFonts w:cstheme="minorHAnsi"/>
                <w:b/>
                <w:bCs/>
                <w:color w:val="002060"/>
                <w:lang w:val="fr-FR"/>
              </w:rPr>
              <w:t>elevi</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din</w:t>
            </w:r>
            <w:proofErr w:type="spellEnd"/>
            <w:r w:rsidRPr="00196A60">
              <w:rPr>
                <w:rFonts w:cstheme="minorHAnsi"/>
                <w:b/>
                <w:bCs/>
                <w:color w:val="002060"/>
                <w:lang w:val="fr-FR"/>
              </w:rPr>
              <w:t xml:space="preserve"> minimum 3 </w:t>
            </w:r>
            <w:proofErr w:type="spellStart"/>
            <w:r w:rsidRPr="00196A60">
              <w:rPr>
                <w:rFonts w:cstheme="minorHAnsi"/>
                <w:b/>
                <w:bCs/>
                <w:color w:val="002060"/>
                <w:lang w:val="fr-FR"/>
              </w:rPr>
              <w:lastRenderedPageBreak/>
              <w:t>unități</w:t>
            </w:r>
            <w:proofErr w:type="spellEnd"/>
            <w:r w:rsidRPr="00196A60">
              <w:rPr>
                <w:rFonts w:cstheme="minorHAnsi"/>
                <w:b/>
                <w:bCs/>
                <w:color w:val="002060"/>
                <w:lang w:val="fr-FR"/>
              </w:rPr>
              <w:t xml:space="preserve"> de </w:t>
            </w:r>
            <w:proofErr w:type="spellStart"/>
            <w:r w:rsidRPr="00196A60">
              <w:rPr>
                <w:rFonts w:cstheme="minorHAnsi"/>
                <w:b/>
                <w:bCs/>
                <w:color w:val="002060"/>
                <w:lang w:val="fr-FR"/>
              </w:rPr>
              <w:t>învățământ</w:t>
            </w:r>
            <w:proofErr w:type="spellEnd"/>
          </w:p>
        </w:tc>
      </w:tr>
      <w:tr w:rsidR="006166CF" w:rsidRPr="00196A60" w14:paraId="70861434" w14:textId="77777777" w:rsidTr="00562A08">
        <w:trPr>
          <w:trHeight w:val="640"/>
        </w:trPr>
        <w:tc>
          <w:tcPr>
            <w:tcW w:w="3299" w:type="pct"/>
          </w:tcPr>
          <w:p w14:paraId="3E4C7B4D" w14:textId="50664A7C" w:rsidR="00894AEB" w:rsidRPr="00196A60" w:rsidRDefault="00F25DB0" w:rsidP="00DA7E20">
            <w:pPr>
              <w:jc w:val="both"/>
              <w:rPr>
                <w:rFonts w:cstheme="minorHAnsi"/>
                <w:color w:val="002060"/>
                <w:lang w:val="fr-FR"/>
              </w:rPr>
            </w:pPr>
            <w:r w:rsidRPr="00196A60">
              <w:rPr>
                <w:rFonts w:cstheme="minorHAnsi"/>
                <w:color w:val="002060"/>
                <w:lang w:val="ro-RO"/>
              </w:rPr>
              <w:lastRenderedPageBreak/>
              <w:t>4S94 Personal didactic/ personal de sprijin care beneficiază de programe de formare/ schimb de bune practici etc</w:t>
            </w:r>
          </w:p>
        </w:tc>
        <w:tc>
          <w:tcPr>
            <w:tcW w:w="850" w:type="pct"/>
          </w:tcPr>
          <w:p w14:paraId="17231849" w14:textId="699E3043" w:rsidR="00894AEB" w:rsidRPr="00196A60" w:rsidRDefault="00894AEB" w:rsidP="00CD3C69">
            <w:pPr>
              <w:jc w:val="both"/>
              <w:rPr>
                <w:rFonts w:cstheme="minorHAnsi"/>
                <w:b/>
                <w:bCs/>
                <w:color w:val="002060"/>
                <w:lang w:val="fr-FR"/>
              </w:rPr>
            </w:pPr>
            <w:r w:rsidRPr="00196A60">
              <w:rPr>
                <w:rFonts w:cstheme="minorHAnsi"/>
                <w:b/>
                <w:bCs/>
                <w:color w:val="002060"/>
                <w:lang w:val="fr-FR"/>
              </w:rPr>
              <w:t>30</w:t>
            </w:r>
          </w:p>
        </w:tc>
        <w:tc>
          <w:tcPr>
            <w:tcW w:w="850" w:type="pct"/>
          </w:tcPr>
          <w:p w14:paraId="38675DCB" w14:textId="638EE474" w:rsidR="00894AEB" w:rsidRPr="00196A60" w:rsidRDefault="00894AEB" w:rsidP="00CD3C69">
            <w:pPr>
              <w:jc w:val="both"/>
              <w:rPr>
                <w:rFonts w:cstheme="minorHAnsi"/>
                <w:b/>
                <w:bCs/>
                <w:color w:val="002060"/>
                <w:lang w:val="fr-FR"/>
              </w:rPr>
            </w:pPr>
            <w:r w:rsidRPr="00196A60">
              <w:rPr>
                <w:rFonts w:cstheme="minorHAnsi"/>
                <w:b/>
                <w:bCs/>
                <w:color w:val="002060"/>
                <w:lang w:val="fr-FR"/>
              </w:rPr>
              <w:t>30</w:t>
            </w:r>
          </w:p>
        </w:tc>
      </w:tr>
      <w:tr w:rsidR="006166CF" w:rsidRPr="00196A60" w14:paraId="018A0FD4" w14:textId="77777777" w:rsidTr="00562A08">
        <w:trPr>
          <w:trHeight w:val="640"/>
        </w:trPr>
        <w:tc>
          <w:tcPr>
            <w:tcW w:w="3299" w:type="pct"/>
          </w:tcPr>
          <w:p w14:paraId="680EB1F1" w14:textId="580DA33C" w:rsidR="00562A08" w:rsidRPr="00196A60" w:rsidRDefault="00562A08" w:rsidP="00562A08">
            <w:pPr>
              <w:jc w:val="center"/>
              <w:rPr>
                <w:rFonts w:cstheme="minorHAnsi"/>
                <w:color w:val="002060"/>
              </w:rPr>
            </w:pPr>
            <w:r w:rsidRPr="00196A60">
              <w:rPr>
                <w:rFonts w:cstheme="minorHAnsi"/>
                <w:b/>
                <w:bCs/>
                <w:color w:val="002060"/>
                <w:lang w:val="fr-FR"/>
              </w:rPr>
              <w:t>INDICATORI DE REZULTAT</w:t>
            </w:r>
          </w:p>
        </w:tc>
        <w:tc>
          <w:tcPr>
            <w:tcW w:w="850" w:type="pct"/>
          </w:tcPr>
          <w:p w14:paraId="16CD5B65" w14:textId="77777777" w:rsidR="00562A08" w:rsidRPr="00196A60" w:rsidRDefault="00562A08" w:rsidP="00562A08">
            <w:pPr>
              <w:jc w:val="both"/>
              <w:rPr>
                <w:rFonts w:cstheme="minorHAnsi"/>
                <w:b/>
                <w:bCs/>
                <w:color w:val="002060"/>
                <w:lang w:val="fr-FR"/>
              </w:rPr>
            </w:pPr>
          </w:p>
        </w:tc>
        <w:tc>
          <w:tcPr>
            <w:tcW w:w="850" w:type="pct"/>
          </w:tcPr>
          <w:p w14:paraId="5F37FA4C" w14:textId="77777777" w:rsidR="00562A08" w:rsidRPr="00196A60" w:rsidRDefault="00562A08" w:rsidP="00562A08">
            <w:pPr>
              <w:jc w:val="both"/>
              <w:rPr>
                <w:rFonts w:cstheme="minorHAnsi"/>
                <w:b/>
                <w:bCs/>
                <w:color w:val="002060"/>
                <w:lang w:val="fr-FR"/>
              </w:rPr>
            </w:pPr>
          </w:p>
        </w:tc>
      </w:tr>
      <w:tr w:rsidR="006166CF" w:rsidRPr="00196A60" w14:paraId="6BEDA629" w14:textId="77777777" w:rsidTr="00562A08">
        <w:trPr>
          <w:trHeight w:val="640"/>
        </w:trPr>
        <w:tc>
          <w:tcPr>
            <w:tcW w:w="3299" w:type="pct"/>
          </w:tcPr>
          <w:p w14:paraId="00FFA19F" w14:textId="7F8E32F2" w:rsidR="00562A08" w:rsidRPr="00196A60" w:rsidRDefault="00562A08" w:rsidP="00562A08">
            <w:pPr>
              <w:jc w:val="both"/>
              <w:rPr>
                <w:rFonts w:cstheme="minorHAnsi"/>
                <w:color w:val="002060"/>
              </w:rPr>
            </w:pPr>
            <w:proofErr w:type="spellStart"/>
            <w:r w:rsidRPr="00196A60">
              <w:rPr>
                <w:rFonts w:cstheme="minorHAnsi"/>
                <w:b/>
                <w:bCs/>
                <w:color w:val="002060"/>
                <w:lang w:val="fr-FR"/>
              </w:rPr>
              <w:t>Denumire</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indicator</w:t>
            </w:r>
            <w:proofErr w:type="spellEnd"/>
            <w:r w:rsidRPr="00196A60">
              <w:rPr>
                <w:rFonts w:cstheme="minorHAnsi"/>
                <w:b/>
                <w:bCs/>
                <w:color w:val="002060"/>
                <w:lang w:val="fr-FR"/>
              </w:rPr>
              <w:t>/</w:t>
            </w:r>
            <w:proofErr w:type="spellStart"/>
            <w:r w:rsidRPr="00196A60">
              <w:rPr>
                <w:rFonts w:cstheme="minorHAnsi"/>
                <w:b/>
                <w:bCs/>
                <w:color w:val="002060"/>
                <w:lang w:val="fr-FR"/>
              </w:rPr>
              <w:t>sub-indicator</w:t>
            </w:r>
            <w:proofErr w:type="spellEnd"/>
          </w:p>
        </w:tc>
        <w:tc>
          <w:tcPr>
            <w:tcW w:w="850" w:type="pct"/>
          </w:tcPr>
          <w:p w14:paraId="0D4567C0" w14:textId="77777777" w:rsidR="00562A08" w:rsidRPr="00196A60" w:rsidRDefault="00562A08" w:rsidP="00562A08">
            <w:pPr>
              <w:spacing w:after="200" w:line="276" w:lineRule="auto"/>
              <w:jc w:val="center"/>
              <w:rPr>
                <w:rFonts w:cstheme="minorHAnsi"/>
                <w:b/>
                <w:bCs/>
                <w:color w:val="002060"/>
                <w:lang w:val="fr-FR"/>
              </w:rPr>
            </w:pPr>
            <w:proofErr w:type="spellStart"/>
            <w:r w:rsidRPr="00196A60">
              <w:rPr>
                <w:rFonts w:cstheme="minorHAnsi"/>
                <w:b/>
                <w:bCs/>
                <w:color w:val="002060"/>
                <w:lang w:val="fr-FR"/>
              </w:rPr>
              <w:t>Regiuni</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dezvoltate</w:t>
            </w:r>
            <w:proofErr w:type="spellEnd"/>
          </w:p>
          <w:p w14:paraId="69E7F327" w14:textId="77777777" w:rsidR="00562A08" w:rsidRPr="00196A60" w:rsidRDefault="00562A08" w:rsidP="00562A08">
            <w:pPr>
              <w:jc w:val="both"/>
              <w:rPr>
                <w:rFonts w:cstheme="minorHAnsi"/>
                <w:b/>
                <w:bCs/>
                <w:color w:val="002060"/>
                <w:lang w:val="fr-FR"/>
              </w:rPr>
            </w:pPr>
          </w:p>
        </w:tc>
        <w:tc>
          <w:tcPr>
            <w:tcW w:w="850" w:type="pct"/>
          </w:tcPr>
          <w:p w14:paraId="02680753" w14:textId="3AA9F1B7" w:rsidR="00562A08" w:rsidRPr="00196A60" w:rsidRDefault="00562A08" w:rsidP="00562A08">
            <w:pPr>
              <w:jc w:val="both"/>
              <w:rPr>
                <w:rFonts w:cstheme="minorHAnsi"/>
                <w:b/>
                <w:bCs/>
                <w:color w:val="002060"/>
                <w:lang w:val="fr-FR"/>
              </w:rPr>
            </w:pPr>
            <w:proofErr w:type="spellStart"/>
            <w:r w:rsidRPr="00196A60">
              <w:rPr>
                <w:rFonts w:cstheme="minorHAnsi"/>
                <w:b/>
                <w:bCs/>
                <w:color w:val="002060"/>
                <w:lang w:val="fr-FR"/>
              </w:rPr>
              <w:t>Regiuni</w:t>
            </w:r>
            <w:proofErr w:type="spellEnd"/>
            <w:r w:rsidRPr="00196A60">
              <w:rPr>
                <w:rFonts w:cstheme="minorHAnsi"/>
                <w:b/>
                <w:bCs/>
                <w:color w:val="002060"/>
                <w:lang w:val="fr-FR"/>
              </w:rPr>
              <w:t xml:space="preserve"> mai </w:t>
            </w:r>
            <w:proofErr w:type="spellStart"/>
            <w:r w:rsidRPr="00196A60">
              <w:rPr>
                <w:rFonts w:cstheme="minorHAnsi"/>
                <w:b/>
                <w:bCs/>
                <w:color w:val="002060"/>
                <w:lang w:val="fr-FR"/>
              </w:rPr>
              <w:t>putin</w:t>
            </w:r>
            <w:proofErr w:type="spellEnd"/>
            <w:r w:rsidRPr="00196A60">
              <w:rPr>
                <w:rFonts w:cstheme="minorHAnsi"/>
                <w:b/>
                <w:bCs/>
                <w:color w:val="002060"/>
                <w:lang w:val="fr-FR"/>
              </w:rPr>
              <w:t xml:space="preserve"> </w:t>
            </w:r>
            <w:proofErr w:type="spellStart"/>
            <w:r w:rsidRPr="00196A60">
              <w:rPr>
                <w:rFonts w:cstheme="minorHAnsi"/>
                <w:b/>
                <w:bCs/>
                <w:color w:val="002060"/>
              </w:rPr>
              <w:t>dezvoltate</w:t>
            </w:r>
            <w:proofErr w:type="spellEnd"/>
          </w:p>
        </w:tc>
      </w:tr>
      <w:tr w:rsidR="007418D8" w:rsidRPr="00196A60" w14:paraId="26238815" w14:textId="77777777" w:rsidTr="00562A08">
        <w:trPr>
          <w:trHeight w:val="640"/>
        </w:trPr>
        <w:tc>
          <w:tcPr>
            <w:tcW w:w="3299" w:type="pct"/>
          </w:tcPr>
          <w:p w14:paraId="70F0B724" w14:textId="741544A9" w:rsidR="007418D8" w:rsidRPr="00196A60" w:rsidRDefault="007418D8" w:rsidP="00562A08">
            <w:pPr>
              <w:jc w:val="both"/>
              <w:rPr>
                <w:rFonts w:cstheme="minorHAnsi"/>
                <w:b/>
                <w:bCs/>
                <w:color w:val="002060"/>
                <w:lang w:val="fr-FR"/>
              </w:rPr>
            </w:pPr>
            <w:r w:rsidRPr="00196A60">
              <w:rPr>
                <w:rFonts w:cstheme="minorHAnsi"/>
                <w:b/>
                <w:bCs/>
                <w:color w:val="002060"/>
                <w:lang w:val="fr-FR"/>
              </w:rPr>
              <w:t xml:space="preserve">4S86 </w:t>
            </w:r>
            <w:proofErr w:type="spellStart"/>
            <w:r w:rsidRPr="00196A60">
              <w:rPr>
                <w:rFonts w:cstheme="minorHAnsi"/>
                <w:b/>
                <w:bCs/>
                <w:color w:val="002060"/>
                <w:lang w:val="fr-FR"/>
              </w:rPr>
              <w:t>Personal</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didactic</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personal</w:t>
            </w:r>
            <w:proofErr w:type="spellEnd"/>
            <w:r w:rsidRPr="00196A60">
              <w:rPr>
                <w:rFonts w:cstheme="minorHAnsi"/>
                <w:b/>
                <w:bCs/>
                <w:color w:val="002060"/>
                <w:lang w:val="fr-FR"/>
              </w:rPr>
              <w:t xml:space="preserve"> de </w:t>
            </w:r>
            <w:proofErr w:type="spellStart"/>
            <w:r w:rsidRPr="00196A60">
              <w:rPr>
                <w:rFonts w:cstheme="minorHAnsi"/>
                <w:b/>
                <w:bCs/>
                <w:color w:val="002060"/>
                <w:lang w:val="fr-FR"/>
              </w:rPr>
              <w:t>sprijin</w:t>
            </w:r>
            <w:proofErr w:type="spellEnd"/>
            <w:r w:rsidRPr="00196A60">
              <w:rPr>
                <w:rFonts w:cstheme="minorHAnsi"/>
                <w:b/>
                <w:bCs/>
                <w:color w:val="002060"/>
                <w:lang w:val="fr-FR"/>
              </w:rPr>
              <w:t xml:space="preserve"> care </w:t>
            </w:r>
            <w:proofErr w:type="spellStart"/>
            <w:r w:rsidRPr="00196A60">
              <w:rPr>
                <w:rFonts w:cstheme="minorHAnsi"/>
                <w:b/>
                <w:bCs/>
                <w:color w:val="002060"/>
                <w:lang w:val="fr-FR"/>
              </w:rPr>
              <w:t>și</w:t>
            </w:r>
            <w:proofErr w:type="spellEnd"/>
            <w:r w:rsidRPr="00196A60">
              <w:rPr>
                <w:rFonts w:cstheme="minorHAnsi"/>
                <w:b/>
                <w:bCs/>
                <w:color w:val="002060"/>
                <w:lang w:val="fr-FR"/>
              </w:rPr>
              <w:t xml:space="preserve">-a </w:t>
            </w:r>
            <w:proofErr w:type="spellStart"/>
            <w:r w:rsidRPr="00196A60">
              <w:rPr>
                <w:rFonts w:cstheme="minorHAnsi"/>
                <w:b/>
                <w:bCs/>
                <w:color w:val="002060"/>
                <w:lang w:val="fr-FR"/>
              </w:rPr>
              <w:t>îmbunătățit</w:t>
            </w:r>
            <w:proofErr w:type="spellEnd"/>
            <w:r w:rsidRPr="00196A60">
              <w:rPr>
                <w:rFonts w:cstheme="minorHAnsi"/>
                <w:b/>
                <w:bCs/>
                <w:color w:val="002060"/>
                <w:lang w:val="fr-FR"/>
              </w:rPr>
              <w:t xml:space="preserve"> </w:t>
            </w:r>
            <w:proofErr w:type="spellStart"/>
            <w:r w:rsidRPr="00196A60">
              <w:rPr>
                <w:rFonts w:cstheme="minorHAnsi"/>
                <w:b/>
                <w:bCs/>
                <w:color w:val="002060"/>
                <w:lang w:val="fr-FR"/>
              </w:rPr>
              <w:t>nivelul</w:t>
            </w:r>
            <w:proofErr w:type="spellEnd"/>
            <w:r w:rsidRPr="00196A60">
              <w:rPr>
                <w:rFonts w:cstheme="minorHAnsi"/>
                <w:b/>
                <w:bCs/>
                <w:color w:val="002060"/>
                <w:lang w:val="fr-FR"/>
              </w:rPr>
              <w:t xml:space="preserve"> de </w:t>
            </w:r>
            <w:proofErr w:type="spellStart"/>
            <w:r w:rsidRPr="00196A60">
              <w:rPr>
                <w:rFonts w:cstheme="minorHAnsi"/>
                <w:b/>
                <w:bCs/>
                <w:color w:val="002060"/>
                <w:lang w:val="fr-FR"/>
              </w:rPr>
              <w:t>competen</w:t>
            </w:r>
            <w:r w:rsidR="00674C5D">
              <w:rPr>
                <w:rFonts w:cstheme="minorHAnsi"/>
                <w:b/>
                <w:bCs/>
                <w:color w:val="002060"/>
                <w:lang w:val="fr-FR"/>
              </w:rPr>
              <w:t>ț</w:t>
            </w:r>
            <w:r w:rsidRPr="00196A60">
              <w:rPr>
                <w:rFonts w:cstheme="minorHAnsi"/>
                <w:b/>
                <w:bCs/>
                <w:color w:val="002060"/>
                <w:lang w:val="fr-FR"/>
              </w:rPr>
              <w:t>e</w:t>
            </w:r>
            <w:proofErr w:type="spellEnd"/>
            <w:r w:rsidRPr="00196A60">
              <w:rPr>
                <w:rFonts w:cstheme="minorHAnsi"/>
                <w:b/>
                <w:bCs/>
                <w:color w:val="002060"/>
                <w:lang w:val="fr-FR"/>
              </w:rPr>
              <w:t>/ certificat</w:t>
            </w:r>
          </w:p>
        </w:tc>
        <w:tc>
          <w:tcPr>
            <w:tcW w:w="850" w:type="pct"/>
          </w:tcPr>
          <w:p w14:paraId="5DAED364" w14:textId="4ED25AA2" w:rsidR="007418D8" w:rsidRPr="00196A60" w:rsidRDefault="00D450E2" w:rsidP="00562A08">
            <w:pPr>
              <w:jc w:val="center"/>
              <w:rPr>
                <w:rFonts w:cstheme="minorHAnsi"/>
                <w:b/>
                <w:bCs/>
                <w:color w:val="002060"/>
              </w:rPr>
            </w:pPr>
            <w:r w:rsidRPr="00196A60">
              <w:rPr>
                <w:rFonts w:cstheme="minorHAnsi"/>
                <w:b/>
                <w:bCs/>
                <w:color w:val="002060"/>
              </w:rPr>
              <w:t xml:space="preserve">90% din </w:t>
            </w:r>
            <w:proofErr w:type="spellStart"/>
            <w:r w:rsidRPr="00196A60">
              <w:rPr>
                <w:rFonts w:cstheme="minorHAnsi"/>
                <w:b/>
                <w:bCs/>
                <w:color w:val="002060"/>
              </w:rPr>
              <w:t>ținta</w:t>
            </w:r>
            <w:proofErr w:type="spellEnd"/>
            <w:r w:rsidRPr="00196A60">
              <w:rPr>
                <w:rFonts w:cstheme="minorHAnsi"/>
                <w:b/>
                <w:bCs/>
                <w:color w:val="002060"/>
              </w:rPr>
              <w:t xml:space="preserve"> </w:t>
            </w:r>
            <w:proofErr w:type="spellStart"/>
            <w:r w:rsidRPr="00196A60">
              <w:rPr>
                <w:rFonts w:cstheme="minorHAnsi"/>
                <w:b/>
                <w:bCs/>
                <w:color w:val="002060"/>
              </w:rPr>
              <w:t>asumată</w:t>
            </w:r>
            <w:proofErr w:type="spellEnd"/>
            <w:r w:rsidRPr="00196A60">
              <w:rPr>
                <w:rFonts w:cstheme="minorHAnsi"/>
                <w:b/>
                <w:bCs/>
                <w:color w:val="002060"/>
              </w:rPr>
              <w:t xml:space="preserve"> a </w:t>
            </w:r>
            <w:proofErr w:type="spellStart"/>
            <w:r w:rsidRPr="00196A60">
              <w:rPr>
                <w:rFonts w:cstheme="minorHAnsi"/>
                <w:b/>
                <w:bCs/>
                <w:color w:val="002060"/>
              </w:rPr>
              <w:t>indicatorului</w:t>
            </w:r>
            <w:proofErr w:type="spellEnd"/>
            <w:r w:rsidRPr="00196A60">
              <w:rPr>
                <w:rFonts w:cstheme="minorHAnsi"/>
                <w:b/>
                <w:bCs/>
                <w:color w:val="002060"/>
              </w:rPr>
              <w:t xml:space="preserve"> 4S94 </w:t>
            </w:r>
          </w:p>
        </w:tc>
        <w:tc>
          <w:tcPr>
            <w:tcW w:w="850" w:type="pct"/>
          </w:tcPr>
          <w:p w14:paraId="16F09226" w14:textId="784BD966" w:rsidR="007418D8" w:rsidRPr="00196A60" w:rsidRDefault="00D450E2" w:rsidP="00562A08">
            <w:pPr>
              <w:jc w:val="both"/>
              <w:rPr>
                <w:rFonts w:cstheme="minorHAnsi"/>
                <w:b/>
                <w:bCs/>
                <w:color w:val="002060"/>
              </w:rPr>
            </w:pPr>
            <w:r w:rsidRPr="00196A60">
              <w:rPr>
                <w:rFonts w:cstheme="minorHAnsi"/>
                <w:b/>
                <w:bCs/>
                <w:color w:val="002060"/>
              </w:rPr>
              <w:t xml:space="preserve">90% din </w:t>
            </w:r>
            <w:proofErr w:type="spellStart"/>
            <w:r w:rsidRPr="00196A60">
              <w:rPr>
                <w:rFonts w:cstheme="minorHAnsi"/>
                <w:b/>
                <w:bCs/>
                <w:color w:val="002060"/>
              </w:rPr>
              <w:t>ținta</w:t>
            </w:r>
            <w:proofErr w:type="spellEnd"/>
            <w:r w:rsidRPr="00196A60">
              <w:rPr>
                <w:rFonts w:cstheme="minorHAnsi"/>
                <w:b/>
                <w:bCs/>
                <w:color w:val="002060"/>
              </w:rPr>
              <w:t xml:space="preserve"> </w:t>
            </w:r>
            <w:proofErr w:type="spellStart"/>
            <w:r w:rsidRPr="00196A60">
              <w:rPr>
                <w:rFonts w:cstheme="minorHAnsi"/>
                <w:b/>
                <w:bCs/>
                <w:color w:val="002060"/>
              </w:rPr>
              <w:t>asumată</w:t>
            </w:r>
            <w:proofErr w:type="spellEnd"/>
            <w:r w:rsidRPr="00196A60">
              <w:rPr>
                <w:rFonts w:cstheme="minorHAnsi"/>
                <w:b/>
                <w:bCs/>
                <w:color w:val="002060"/>
              </w:rPr>
              <w:t xml:space="preserve"> a </w:t>
            </w:r>
            <w:proofErr w:type="spellStart"/>
            <w:r w:rsidRPr="00196A60">
              <w:rPr>
                <w:rFonts w:cstheme="minorHAnsi"/>
                <w:b/>
                <w:bCs/>
                <w:color w:val="002060"/>
              </w:rPr>
              <w:t>indicatorului</w:t>
            </w:r>
            <w:proofErr w:type="spellEnd"/>
            <w:r w:rsidRPr="00196A60">
              <w:rPr>
                <w:rFonts w:cstheme="minorHAnsi"/>
                <w:b/>
                <w:bCs/>
                <w:color w:val="002060"/>
              </w:rPr>
              <w:t xml:space="preserve"> 4S94</w:t>
            </w:r>
          </w:p>
        </w:tc>
      </w:tr>
    </w:tbl>
    <w:p w14:paraId="17E27019" w14:textId="29158976" w:rsidR="00305B01" w:rsidRPr="00196A60" w:rsidRDefault="00305B01" w:rsidP="00305B01">
      <w:pPr>
        <w:autoSpaceDE w:val="0"/>
        <w:autoSpaceDN w:val="0"/>
        <w:adjustRightInd w:val="0"/>
        <w:spacing w:after="0" w:line="240" w:lineRule="auto"/>
        <w:jc w:val="both"/>
        <w:rPr>
          <w:rFonts w:cstheme="minorHAnsi"/>
          <w:b/>
          <w:bCs/>
          <w:iCs/>
          <w:color w:val="002060"/>
        </w:rPr>
      </w:pPr>
    </w:p>
    <w:p w14:paraId="4B2DC9D3" w14:textId="77777777" w:rsidR="00A25A19" w:rsidRPr="00196A60" w:rsidRDefault="00A25A19" w:rsidP="00A25A19">
      <w:pPr>
        <w:autoSpaceDE w:val="0"/>
        <w:autoSpaceDN w:val="0"/>
        <w:adjustRightInd w:val="0"/>
        <w:spacing w:after="0" w:line="240" w:lineRule="auto"/>
        <w:jc w:val="both"/>
        <w:rPr>
          <w:rFonts w:cstheme="minorHAnsi"/>
          <w:b/>
          <w:bCs/>
          <w:iCs/>
          <w:color w:val="002060"/>
        </w:rPr>
      </w:pPr>
      <w:r w:rsidRPr="00196A60">
        <w:rPr>
          <w:rFonts w:cstheme="minorHAnsi"/>
          <w:b/>
          <w:bCs/>
          <w:iCs/>
          <w:color w:val="002060"/>
        </w:rPr>
        <w:t>Raportarea indicatorilor</w:t>
      </w:r>
    </w:p>
    <w:p w14:paraId="36A48044" w14:textId="77777777" w:rsidR="00A25A19" w:rsidRPr="00196A60" w:rsidRDefault="00A25A19" w:rsidP="00A25A19">
      <w:pPr>
        <w:autoSpaceDE w:val="0"/>
        <w:autoSpaceDN w:val="0"/>
        <w:adjustRightInd w:val="0"/>
        <w:spacing w:after="0" w:line="240" w:lineRule="auto"/>
        <w:jc w:val="both"/>
        <w:rPr>
          <w:rFonts w:cstheme="minorHAnsi"/>
          <w:iCs/>
          <w:color w:val="002060"/>
        </w:rPr>
      </w:pPr>
      <w:r w:rsidRPr="00196A60">
        <w:rPr>
          <w:rFonts w:cstheme="minorHAnsi"/>
          <w:iCs/>
          <w:color w:val="002060"/>
        </w:rPr>
        <w:t>Conform Regulamentului (UE) nr. 1304/2013, „Participanți” sunt persoanele care beneficiază în mod direct de o intervenție din FSE, care pot fi identificate și cărora li se pot solicita caracteristicile, și pentru care sunt angajate cheltuieli specifice. Alte persoane nu vor fi clasificate ca participanți.</w:t>
      </w:r>
    </w:p>
    <w:p w14:paraId="5FD977A9" w14:textId="77777777" w:rsidR="00A25A19" w:rsidRPr="00196A60" w:rsidRDefault="00A25A19" w:rsidP="00A25A19">
      <w:pPr>
        <w:autoSpaceDE w:val="0"/>
        <w:autoSpaceDN w:val="0"/>
        <w:adjustRightInd w:val="0"/>
        <w:spacing w:after="0" w:line="240" w:lineRule="auto"/>
        <w:jc w:val="both"/>
        <w:rPr>
          <w:rFonts w:cstheme="minorHAnsi"/>
          <w:iCs/>
          <w:color w:val="002060"/>
        </w:rPr>
      </w:pPr>
      <w:r w:rsidRPr="00196A60">
        <w:rPr>
          <w:rFonts w:cstheme="minorHAnsi"/>
          <w:iCs/>
          <w:color w:val="002060"/>
        </w:rPr>
        <w:t>Solicitantul va avea obligația raportării indicatorilor comuni, având in vedere prevederile Regulamentului (UE) nr. 1304/2013 al Parlamentului European și al Consiliului din 17 decembrie 2013 privind Fondul social european și de abrogare a Regulamentului (CE) nr. 1081/2006 al Consiliului, art. 5: ”Toți indicatorii comuni de realizare și de rezultat trebuie raportați pentru toate prioritățile de investiții”.</w:t>
      </w:r>
    </w:p>
    <w:p w14:paraId="34D068C2" w14:textId="77777777" w:rsidR="00A25A19" w:rsidRPr="00196A60" w:rsidRDefault="00A25A19" w:rsidP="00A25A19">
      <w:pPr>
        <w:autoSpaceDE w:val="0"/>
        <w:autoSpaceDN w:val="0"/>
        <w:adjustRightInd w:val="0"/>
        <w:spacing w:after="0" w:line="240" w:lineRule="auto"/>
        <w:jc w:val="both"/>
        <w:rPr>
          <w:rFonts w:cstheme="minorHAnsi"/>
          <w:iCs/>
          <w:color w:val="002060"/>
        </w:rPr>
      </w:pPr>
    </w:p>
    <w:p w14:paraId="3A4FB690" w14:textId="77777777" w:rsidR="00A25A19" w:rsidRPr="00196A60" w:rsidRDefault="00A25A19" w:rsidP="00A25A19">
      <w:pPr>
        <w:autoSpaceDE w:val="0"/>
        <w:autoSpaceDN w:val="0"/>
        <w:adjustRightInd w:val="0"/>
        <w:spacing w:after="0" w:line="240" w:lineRule="auto"/>
        <w:jc w:val="both"/>
        <w:rPr>
          <w:rFonts w:cstheme="minorHAnsi"/>
          <w:iCs/>
          <w:color w:val="002060"/>
        </w:rPr>
      </w:pPr>
      <w:r w:rsidRPr="00196A60">
        <w:rPr>
          <w:rFonts w:cstheme="minorHAnsi"/>
          <w:iCs/>
          <w:color w:val="002060"/>
        </w:rPr>
        <w:t>Toate datele aferente indicatorilor privind participanții trebuie raportate conform atributelor menționate în anexa I a Regulamentului (UE) nr. 1304/2013 al Parlamentului European și al Consiliului din 17 decembrie 2013 privind Fondul social european și de abrogare a Regulamentului (CE) nr. 1081/2006 al Consiliului).</w:t>
      </w:r>
    </w:p>
    <w:p w14:paraId="1F1B9538" w14:textId="77777777" w:rsidR="00A25A19" w:rsidRPr="00196A60" w:rsidRDefault="00A25A19" w:rsidP="00A25A19">
      <w:pPr>
        <w:autoSpaceDE w:val="0"/>
        <w:autoSpaceDN w:val="0"/>
        <w:adjustRightInd w:val="0"/>
        <w:spacing w:after="0" w:line="240" w:lineRule="auto"/>
        <w:jc w:val="both"/>
        <w:rPr>
          <w:rFonts w:cstheme="minorHAnsi"/>
          <w:iCs/>
          <w:color w:val="002060"/>
        </w:rPr>
      </w:pPr>
      <w:r w:rsidRPr="00196A60">
        <w:rPr>
          <w:rFonts w:cstheme="minorHAnsi"/>
          <w:iCs/>
          <w:color w:val="002060"/>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00385632" w14:textId="77777777" w:rsidR="00A25A19" w:rsidRPr="00196A60" w:rsidRDefault="00A25A19" w:rsidP="00A25A19">
      <w:pPr>
        <w:autoSpaceDE w:val="0"/>
        <w:autoSpaceDN w:val="0"/>
        <w:adjustRightInd w:val="0"/>
        <w:spacing w:after="0" w:line="240" w:lineRule="auto"/>
        <w:jc w:val="both"/>
        <w:rPr>
          <w:rFonts w:cstheme="minorHAnsi"/>
          <w:iCs/>
          <w:color w:val="002060"/>
        </w:rPr>
      </w:pPr>
    </w:p>
    <w:p w14:paraId="0C4F6F45" w14:textId="77777777" w:rsidR="00A25A19" w:rsidRPr="00196A60" w:rsidRDefault="00A25A19" w:rsidP="00A25A19">
      <w:pPr>
        <w:autoSpaceDE w:val="0"/>
        <w:autoSpaceDN w:val="0"/>
        <w:adjustRightInd w:val="0"/>
        <w:spacing w:after="0" w:line="240" w:lineRule="auto"/>
        <w:jc w:val="both"/>
        <w:rPr>
          <w:rFonts w:cstheme="minorHAnsi"/>
          <w:iCs/>
          <w:color w:val="002060"/>
        </w:rPr>
      </w:pPr>
      <w:r w:rsidRPr="00196A60">
        <w:rPr>
          <w:rFonts w:cstheme="minorHAnsi"/>
          <w:iCs/>
          <w:color w:val="002060"/>
        </w:rPr>
        <w:t>Apartenența la grupul țintă se va realiza la intrarea în  proiect (data la care persoana va beneficia pentru prima dată de sprijinul oferit prin proiect) prin declarație pe propria răspundere a persoanei din grupul țintă sau a persoanelor / instituțiilor abilitate si/sau prin atașarea de documente doveditoare.</w:t>
      </w:r>
    </w:p>
    <w:p w14:paraId="5E6C58E6" w14:textId="77777777" w:rsidR="00A25A19" w:rsidRPr="00196A60" w:rsidRDefault="00A25A19" w:rsidP="00A25A19">
      <w:pPr>
        <w:autoSpaceDE w:val="0"/>
        <w:autoSpaceDN w:val="0"/>
        <w:adjustRightInd w:val="0"/>
        <w:spacing w:after="0" w:line="240" w:lineRule="auto"/>
        <w:jc w:val="both"/>
        <w:rPr>
          <w:rFonts w:cstheme="minorHAnsi"/>
          <w:iCs/>
          <w:color w:val="002060"/>
        </w:rPr>
      </w:pPr>
    </w:p>
    <w:p w14:paraId="7D9B458F" w14:textId="77777777" w:rsidR="00A25A19" w:rsidRPr="00196A60" w:rsidRDefault="00A25A19" w:rsidP="00A25A19">
      <w:pPr>
        <w:autoSpaceDE w:val="0"/>
        <w:autoSpaceDN w:val="0"/>
        <w:adjustRightInd w:val="0"/>
        <w:spacing w:after="0" w:line="240" w:lineRule="auto"/>
        <w:jc w:val="both"/>
        <w:rPr>
          <w:rFonts w:cstheme="minorHAnsi"/>
          <w:iCs/>
          <w:color w:val="002060"/>
        </w:rPr>
      </w:pPr>
      <w:r w:rsidRPr="00196A60">
        <w:rPr>
          <w:rFonts w:cstheme="minorHAnsi"/>
          <w:iCs/>
          <w:color w:val="002060"/>
        </w:rPr>
        <w:t xml:space="preserve">Beneficiarii de </w:t>
      </w:r>
      <w:proofErr w:type="spellStart"/>
      <w:r w:rsidRPr="00196A60">
        <w:rPr>
          <w:rFonts w:cstheme="minorHAnsi"/>
          <w:iCs/>
          <w:color w:val="002060"/>
        </w:rPr>
        <w:t>finantare</w:t>
      </w:r>
      <w:proofErr w:type="spellEnd"/>
      <w:r w:rsidRPr="00196A60">
        <w:rPr>
          <w:rFonts w:cstheme="minorHAnsi"/>
          <w:iCs/>
          <w:color w:val="002060"/>
        </w:rPr>
        <w:t xml:space="preserve"> nerambursabila au </w:t>
      </w:r>
      <w:proofErr w:type="spellStart"/>
      <w:r w:rsidRPr="00196A60">
        <w:rPr>
          <w:rFonts w:cstheme="minorHAnsi"/>
          <w:iCs/>
          <w:color w:val="002060"/>
        </w:rPr>
        <w:t>obligaţia</w:t>
      </w:r>
      <w:proofErr w:type="spellEnd"/>
      <w:r w:rsidRPr="00196A60">
        <w:rPr>
          <w:rFonts w:cstheme="minorHAnsi"/>
          <w:iCs/>
          <w:color w:val="002060"/>
        </w:rPr>
        <w:t xml:space="preserve"> de a respecta prevederile Regulamentului nr. 679 din 27 aprilie 2016 privind </w:t>
      </w:r>
      <w:proofErr w:type="spellStart"/>
      <w:r w:rsidRPr="00196A60">
        <w:rPr>
          <w:rFonts w:cstheme="minorHAnsi"/>
          <w:iCs/>
          <w:color w:val="002060"/>
        </w:rPr>
        <w:t>protecţia</w:t>
      </w:r>
      <w:proofErr w:type="spellEnd"/>
      <w:r w:rsidRPr="00196A60">
        <w:rPr>
          <w:rFonts w:cstheme="minorHAnsi"/>
          <w:iCs/>
          <w:color w:val="002060"/>
        </w:rPr>
        <w:t xml:space="preserve"> persoanelor fizice în ceea ce </w:t>
      </w:r>
      <w:proofErr w:type="spellStart"/>
      <w:r w:rsidRPr="00196A60">
        <w:rPr>
          <w:rFonts w:cstheme="minorHAnsi"/>
          <w:iCs/>
          <w:color w:val="002060"/>
        </w:rPr>
        <w:t>priveşte</w:t>
      </w:r>
      <w:proofErr w:type="spellEnd"/>
      <w:r w:rsidRPr="00196A60">
        <w:rPr>
          <w:rFonts w:cstheme="minorHAnsi"/>
          <w:iCs/>
          <w:color w:val="002060"/>
        </w:rPr>
        <w:t xml:space="preserve"> prelucrarea datelor cu caracter personal </w:t>
      </w:r>
      <w:proofErr w:type="spellStart"/>
      <w:r w:rsidRPr="00196A60">
        <w:rPr>
          <w:rFonts w:cstheme="minorHAnsi"/>
          <w:iCs/>
          <w:color w:val="002060"/>
        </w:rPr>
        <w:t>şi</w:t>
      </w:r>
      <w:proofErr w:type="spellEnd"/>
      <w:r w:rsidRPr="00196A60">
        <w:rPr>
          <w:rFonts w:cstheme="minorHAnsi"/>
          <w:iCs/>
          <w:color w:val="002060"/>
        </w:rPr>
        <w:t xml:space="preserve"> privind libera </w:t>
      </w:r>
      <w:proofErr w:type="spellStart"/>
      <w:r w:rsidRPr="00196A60">
        <w:rPr>
          <w:rFonts w:cstheme="minorHAnsi"/>
          <w:iCs/>
          <w:color w:val="002060"/>
        </w:rPr>
        <w:t>circulaţie</w:t>
      </w:r>
      <w:proofErr w:type="spellEnd"/>
      <w:r w:rsidRPr="00196A60">
        <w:rPr>
          <w:rFonts w:cstheme="minorHAnsi"/>
          <w:iCs/>
          <w:color w:val="002060"/>
        </w:rPr>
        <w:t xml:space="preserve"> a acestor date (Regulamentul general privind </w:t>
      </w:r>
      <w:proofErr w:type="spellStart"/>
      <w:r w:rsidRPr="00196A60">
        <w:rPr>
          <w:rFonts w:cstheme="minorHAnsi"/>
          <w:iCs/>
          <w:color w:val="002060"/>
        </w:rPr>
        <w:t>protecţia</w:t>
      </w:r>
      <w:proofErr w:type="spellEnd"/>
      <w:r w:rsidRPr="00196A60">
        <w:rPr>
          <w:rFonts w:cstheme="minorHAnsi"/>
          <w:iCs/>
          <w:color w:val="002060"/>
        </w:rPr>
        <w:t xml:space="preserve"> datelor), precum </w:t>
      </w:r>
      <w:proofErr w:type="spellStart"/>
      <w:r w:rsidRPr="00196A60">
        <w:rPr>
          <w:rFonts w:cstheme="minorHAnsi"/>
          <w:iCs/>
          <w:color w:val="002060"/>
        </w:rPr>
        <w:t>şi</w:t>
      </w:r>
      <w:proofErr w:type="spellEnd"/>
      <w:r w:rsidRPr="00196A60">
        <w:rPr>
          <w:rFonts w:cstheme="minorHAnsi"/>
          <w:iCs/>
          <w:color w:val="002060"/>
        </w:rPr>
        <w:t xml:space="preserve"> prevederile Directivei 2002/58/CE privind prelucrarea datelor personale și protejarea confidențialității în sectorul comunicațiilor publice (Directiva asupra confidențialității și comunicațiilor electronice), transpusă în </w:t>
      </w:r>
      <w:proofErr w:type="spellStart"/>
      <w:r w:rsidRPr="00196A60">
        <w:rPr>
          <w:rFonts w:cstheme="minorHAnsi"/>
          <w:iCs/>
          <w:color w:val="002060"/>
        </w:rPr>
        <w:t>legislaţia</w:t>
      </w:r>
      <w:proofErr w:type="spellEnd"/>
      <w:r w:rsidRPr="00196A60">
        <w:rPr>
          <w:rFonts w:cstheme="minorHAnsi"/>
          <w:iCs/>
          <w:color w:val="002060"/>
        </w:rPr>
        <w:t xml:space="preserve"> </w:t>
      </w:r>
      <w:proofErr w:type="spellStart"/>
      <w:r w:rsidRPr="00196A60">
        <w:rPr>
          <w:rFonts w:cstheme="minorHAnsi"/>
          <w:iCs/>
          <w:color w:val="002060"/>
        </w:rPr>
        <w:t>naţională</w:t>
      </w:r>
      <w:proofErr w:type="spellEnd"/>
      <w:r w:rsidRPr="00196A60">
        <w:rPr>
          <w:rFonts w:cstheme="minorHAnsi"/>
          <w:iCs/>
          <w:color w:val="002060"/>
        </w:rPr>
        <w:t xml:space="preserve"> prin Legea nr. 506/2004 privind prelucrarea datelor cu </w:t>
      </w:r>
      <w:r w:rsidRPr="00196A60">
        <w:rPr>
          <w:rFonts w:cstheme="minorHAnsi"/>
          <w:iCs/>
          <w:color w:val="002060"/>
        </w:rPr>
        <w:lastRenderedPageBreak/>
        <w:t xml:space="preserve">caracter personal </w:t>
      </w:r>
      <w:proofErr w:type="spellStart"/>
      <w:r w:rsidRPr="00196A60">
        <w:rPr>
          <w:rFonts w:cstheme="minorHAnsi"/>
          <w:iCs/>
          <w:color w:val="002060"/>
        </w:rPr>
        <w:t>şi</w:t>
      </w:r>
      <w:proofErr w:type="spellEnd"/>
      <w:r w:rsidRPr="00196A60">
        <w:rPr>
          <w:rFonts w:cstheme="minorHAnsi"/>
          <w:iCs/>
          <w:color w:val="002060"/>
        </w:rPr>
        <w:t xml:space="preserve"> </w:t>
      </w:r>
      <w:proofErr w:type="spellStart"/>
      <w:r w:rsidRPr="00196A60">
        <w:rPr>
          <w:rFonts w:cstheme="minorHAnsi"/>
          <w:iCs/>
          <w:color w:val="002060"/>
        </w:rPr>
        <w:t>protecţia</w:t>
      </w:r>
      <w:proofErr w:type="spellEnd"/>
      <w:r w:rsidRPr="00196A60">
        <w:rPr>
          <w:rFonts w:cstheme="minorHAnsi"/>
          <w:iCs/>
          <w:color w:val="002060"/>
        </w:rPr>
        <w:t xml:space="preserve"> </w:t>
      </w:r>
      <w:proofErr w:type="spellStart"/>
      <w:r w:rsidRPr="00196A60">
        <w:rPr>
          <w:rFonts w:cstheme="minorHAnsi"/>
          <w:iCs/>
          <w:color w:val="002060"/>
        </w:rPr>
        <w:t>vieţii</w:t>
      </w:r>
      <w:proofErr w:type="spellEnd"/>
      <w:r w:rsidRPr="00196A60">
        <w:rPr>
          <w:rFonts w:cstheme="minorHAnsi"/>
          <w:iCs/>
          <w:color w:val="002060"/>
        </w:rPr>
        <w:t xml:space="preserve"> private în sectorul </w:t>
      </w:r>
      <w:proofErr w:type="spellStart"/>
      <w:r w:rsidRPr="00196A60">
        <w:rPr>
          <w:rFonts w:cstheme="minorHAnsi"/>
          <w:iCs/>
          <w:color w:val="002060"/>
        </w:rPr>
        <w:t>comunicaţiilor</w:t>
      </w:r>
      <w:proofErr w:type="spellEnd"/>
      <w:r w:rsidRPr="00196A60">
        <w:rPr>
          <w:rFonts w:cstheme="minorHAnsi"/>
          <w:iCs/>
          <w:color w:val="002060"/>
        </w:rPr>
        <w:t xml:space="preserve"> electronice, cu </w:t>
      </w:r>
      <w:proofErr w:type="spellStart"/>
      <w:r w:rsidRPr="00196A60">
        <w:rPr>
          <w:rFonts w:cstheme="minorHAnsi"/>
          <w:iCs/>
          <w:color w:val="002060"/>
        </w:rPr>
        <w:t>modificarile</w:t>
      </w:r>
      <w:proofErr w:type="spellEnd"/>
      <w:r w:rsidRPr="00196A60">
        <w:rPr>
          <w:rFonts w:cstheme="minorHAnsi"/>
          <w:iCs/>
          <w:color w:val="002060"/>
        </w:rPr>
        <w:t xml:space="preserve"> si </w:t>
      </w:r>
      <w:proofErr w:type="spellStart"/>
      <w:r w:rsidRPr="00196A60">
        <w:rPr>
          <w:rFonts w:cstheme="minorHAnsi"/>
          <w:iCs/>
          <w:color w:val="002060"/>
        </w:rPr>
        <w:t>completarile</w:t>
      </w:r>
      <w:proofErr w:type="spellEnd"/>
      <w:r w:rsidRPr="00196A60">
        <w:rPr>
          <w:rFonts w:cstheme="minorHAnsi"/>
          <w:iCs/>
          <w:color w:val="002060"/>
        </w:rPr>
        <w:t xml:space="preserve"> ulterioare. </w:t>
      </w:r>
    </w:p>
    <w:p w14:paraId="48C883F2" w14:textId="77777777" w:rsidR="00A25A19" w:rsidRPr="00196A60" w:rsidRDefault="00A25A19" w:rsidP="00A25A19">
      <w:pPr>
        <w:autoSpaceDE w:val="0"/>
        <w:autoSpaceDN w:val="0"/>
        <w:adjustRightInd w:val="0"/>
        <w:spacing w:after="0" w:line="240" w:lineRule="auto"/>
        <w:jc w:val="both"/>
        <w:rPr>
          <w:rFonts w:cstheme="minorHAnsi"/>
          <w:iCs/>
          <w:color w:val="002060"/>
        </w:rPr>
      </w:pPr>
      <w:r w:rsidRPr="00196A60">
        <w:rPr>
          <w:rFonts w:cstheme="minorHAnsi"/>
          <w:iCs/>
          <w:color w:val="002060"/>
        </w:rPr>
        <w:t xml:space="preserve">Astfel, </w:t>
      </w:r>
      <w:proofErr w:type="spellStart"/>
      <w:r w:rsidRPr="00196A60">
        <w:rPr>
          <w:rFonts w:cstheme="minorHAnsi"/>
          <w:iCs/>
          <w:color w:val="002060"/>
        </w:rPr>
        <w:t>participantii</w:t>
      </w:r>
      <w:proofErr w:type="spellEnd"/>
      <w:r w:rsidRPr="00196A60">
        <w:rPr>
          <w:rFonts w:cstheme="minorHAnsi"/>
          <w:iCs/>
          <w:color w:val="002060"/>
        </w:rPr>
        <w:t xml:space="preserve"> la </w:t>
      </w:r>
      <w:proofErr w:type="spellStart"/>
      <w:r w:rsidRPr="00196A60">
        <w:rPr>
          <w:rFonts w:cstheme="minorHAnsi"/>
          <w:iCs/>
          <w:color w:val="002060"/>
        </w:rPr>
        <w:t>activitatile</w:t>
      </w:r>
      <w:proofErr w:type="spellEnd"/>
      <w:r w:rsidRPr="00196A60">
        <w:rPr>
          <w:rFonts w:cstheme="minorHAnsi"/>
          <w:iCs/>
          <w:color w:val="002060"/>
        </w:rPr>
        <w:t xml:space="preserve"> proiectului vor fi </w:t>
      </w:r>
      <w:proofErr w:type="spellStart"/>
      <w:r w:rsidRPr="00196A60">
        <w:rPr>
          <w:rFonts w:cstheme="minorHAnsi"/>
          <w:iCs/>
          <w:color w:val="002060"/>
        </w:rPr>
        <w:t>informati</w:t>
      </w:r>
      <w:proofErr w:type="spellEnd"/>
      <w:r w:rsidRPr="00196A60">
        <w:rPr>
          <w:rFonts w:cstheme="minorHAnsi"/>
          <w:iCs/>
          <w:color w:val="002060"/>
        </w:rPr>
        <w:t xml:space="preserve"> despre obligativitatea de a furniza datele lor personale si despre faptul că datele lor personale vor fi prelucrate în </w:t>
      </w:r>
      <w:proofErr w:type="spellStart"/>
      <w:r w:rsidRPr="00196A60">
        <w:rPr>
          <w:rFonts w:cstheme="minorHAnsi"/>
          <w:iCs/>
          <w:color w:val="002060"/>
        </w:rPr>
        <w:t>aplicatiile</w:t>
      </w:r>
      <w:proofErr w:type="spellEnd"/>
      <w:r w:rsidRPr="00196A60">
        <w:rPr>
          <w:rFonts w:cstheme="minorHAnsi"/>
          <w:iCs/>
          <w:color w:val="002060"/>
        </w:rPr>
        <w:t xml:space="preserve"> electronice SMIS/</w:t>
      </w:r>
      <w:proofErr w:type="spellStart"/>
      <w:r w:rsidRPr="00196A60">
        <w:rPr>
          <w:rFonts w:cstheme="minorHAnsi"/>
          <w:iCs/>
          <w:color w:val="002060"/>
        </w:rPr>
        <w:t>MySMIS</w:t>
      </w:r>
      <w:proofErr w:type="spellEnd"/>
      <w:r w:rsidRPr="00196A60">
        <w:rPr>
          <w:rFonts w:cstheme="minorHAnsi"/>
          <w:iCs/>
          <w:color w:val="002060"/>
        </w:rPr>
        <w:t xml:space="preserve">, in toate fazele de evaluare/ contractare/ implementare/ sustenabilitate a proiectului, cu respectarea </w:t>
      </w:r>
      <w:proofErr w:type="spellStart"/>
      <w:r w:rsidRPr="00196A60">
        <w:rPr>
          <w:rFonts w:cstheme="minorHAnsi"/>
          <w:iCs/>
          <w:color w:val="002060"/>
        </w:rPr>
        <w:t>dispoziţiilor</w:t>
      </w:r>
      <w:proofErr w:type="spellEnd"/>
      <w:r w:rsidRPr="00196A60">
        <w:rPr>
          <w:rFonts w:cstheme="minorHAnsi"/>
          <w:iCs/>
          <w:color w:val="002060"/>
        </w:rPr>
        <w:t xml:space="preserve"> legale </w:t>
      </w:r>
      <w:proofErr w:type="spellStart"/>
      <w:r w:rsidRPr="00196A60">
        <w:rPr>
          <w:rFonts w:cstheme="minorHAnsi"/>
          <w:iCs/>
          <w:color w:val="002060"/>
        </w:rPr>
        <w:t>menţionate</w:t>
      </w:r>
      <w:proofErr w:type="spellEnd"/>
      <w:r w:rsidRPr="00196A60">
        <w:rPr>
          <w:rFonts w:cstheme="minorHAnsi"/>
          <w:iCs/>
          <w:color w:val="002060"/>
        </w:rPr>
        <w:t xml:space="preserve">. Beneficiarii trebuie să </w:t>
      </w:r>
      <w:proofErr w:type="spellStart"/>
      <w:r w:rsidRPr="00196A60">
        <w:rPr>
          <w:rFonts w:cstheme="minorHAnsi"/>
          <w:iCs/>
          <w:color w:val="002060"/>
        </w:rPr>
        <w:t>faca</w:t>
      </w:r>
      <w:proofErr w:type="spellEnd"/>
      <w:r w:rsidRPr="00196A60">
        <w:rPr>
          <w:rFonts w:cstheme="minorHAnsi"/>
          <w:iCs/>
          <w:color w:val="002060"/>
        </w:rPr>
        <w:t xml:space="preserve"> dovada ca au </w:t>
      </w:r>
      <w:proofErr w:type="spellStart"/>
      <w:r w:rsidRPr="00196A60">
        <w:rPr>
          <w:rFonts w:cstheme="minorHAnsi"/>
          <w:iCs/>
          <w:color w:val="002060"/>
        </w:rPr>
        <w:t>obtinut</w:t>
      </w:r>
      <w:proofErr w:type="spellEnd"/>
      <w:r w:rsidRPr="00196A60">
        <w:rPr>
          <w:rFonts w:cstheme="minorHAnsi"/>
          <w:iCs/>
          <w:color w:val="002060"/>
        </w:rPr>
        <w:t xml:space="preserve"> </w:t>
      </w:r>
      <w:proofErr w:type="spellStart"/>
      <w:r w:rsidRPr="00196A60">
        <w:rPr>
          <w:rFonts w:cstheme="minorHAnsi"/>
          <w:iCs/>
          <w:color w:val="002060"/>
        </w:rPr>
        <w:t>consimţământul</w:t>
      </w:r>
      <w:proofErr w:type="spellEnd"/>
      <w:r w:rsidRPr="00196A60">
        <w:rPr>
          <w:rFonts w:cstheme="minorHAnsi"/>
          <w:iCs/>
          <w:color w:val="002060"/>
        </w:rPr>
        <w:t xml:space="preserve"> pentru prelucrarea datelor cu caracter personal de la fiecare participant, în conformitate cu prevederile legale menționate.</w:t>
      </w:r>
    </w:p>
    <w:p w14:paraId="4F7AC4A3" w14:textId="77777777" w:rsidR="00A25A19" w:rsidRPr="00196A60" w:rsidRDefault="00A25A19" w:rsidP="00A25A19">
      <w:pPr>
        <w:autoSpaceDE w:val="0"/>
        <w:autoSpaceDN w:val="0"/>
        <w:adjustRightInd w:val="0"/>
        <w:spacing w:after="0" w:line="240" w:lineRule="auto"/>
        <w:jc w:val="both"/>
        <w:rPr>
          <w:rFonts w:cstheme="minorHAnsi"/>
          <w:iCs/>
          <w:color w:val="002060"/>
        </w:rPr>
      </w:pPr>
      <w:r w:rsidRPr="00196A60">
        <w:rPr>
          <w:rFonts w:cstheme="minorHAnsi"/>
          <w:iCs/>
          <w:color w:val="002060"/>
        </w:rPr>
        <w:t>Depunerea cererii de finanțare reprezintă un angajament ferm privind acordul solicitantului în nume propriu și/sau pentru interpuși, cu privire la prelucrarea datelor cu caracter personal procesate în evaluarea proiectului.</w:t>
      </w:r>
    </w:p>
    <w:p w14:paraId="33D6865E" w14:textId="77777777" w:rsidR="00A25A19" w:rsidRPr="00196A60" w:rsidRDefault="00A25A19" w:rsidP="00A25A19">
      <w:pPr>
        <w:autoSpaceDE w:val="0"/>
        <w:autoSpaceDN w:val="0"/>
        <w:adjustRightInd w:val="0"/>
        <w:spacing w:after="0" w:line="240" w:lineRule="auto"/>
        <w:jc w:val="both"/>
        <w:rPr>
          <w:rFonts w:cstheme="minorHAnsi"/>
          <w:iCs/>
          <w:color w:val="002060"/>
        </w:rPr>
      </w:pPr>
    </w:p>
    <w:p w14:paraId="3A4735BB" w14:textId="70B33C59" w:rsidR="00A25A19" w:rsidRPr="00196A60" w:rsidRDefault="00A25A19" w:rsidP="00A25A19">
      <w:pPr>
        <w:autoSpaceDE w:val="0"/>
        <w:autoSpaceDN w:val="0"/>
        <w:adjustRightInd w:val="0"/>
        <w:spacing w:after="0" w:line="240" w:lineRule="auto"/>
        <w:jc w:val="both"/>
        <w:rPr>
          <w:rFonts w:cstheme="minorHAnsi"/>
          <w:iCs/>
          <w:color w:val="002060"/>
        </w:rPr>
      </w:pPr>
      <w:r w:rsidRPr="00196A60">
        <w:rPr>
          <w:rFonts w:cstheme="minorHAnsi"/>
          <w:iCs/>
          <w:color w:val="002060"/>
        </w:rPr>
        <w:t>Indicatorii menționați în prezent</w:t>
      </w:r>
      <w:r w:rsidR="009856C5" w:rsidRPr="00196A60">
        <w:rPr>
          <w:rFonts w:cstheme="minorHAnsi"/>
          <w:iCs/>
          <w:color w:val="002060"/>
        </w:rPr>
        <w:t>elor</w:t>
      </w:r>
      <w:r w:rsidRPr="00196A60">
        <w:rPr>
          <w:rFonts w:cstheme="minorHAnsi"/>
          <w:iCs/>
          <w:color w:val="002060"/>
        </w:rPr>
        <w:t xml:space="preserve"> apel</w:t>
      </w:r>
      <w:r w:rsidR="009856C5" w:rsidRPr="00196A60">
        <w:rPr>
          <w:rFonts w:cstheme="minorHAnsi"/>
          <w:iCs/>
          <w:color w:val="002060"/>
        </w:rPr>
        <w:t>uri</w:t>
      </w:r>
      <w:r w:rsidRPr="00196A60">
        <w:rPr>
          <w:rFonts w:cstheme="minorHAnsi"/>
          <w:iCs/>
          <w:color w:val="002060"/>
        </w:rPr>
        <w:t xml:space="preserve"> de proiecte sunt obligatorii. Definiția indicatorilor se regăsește în Ghidul Practic pentru colectarea si raportarea indicatorilor POCU disponibil la adresa http://mfe.gov.ro/pocu/fise/.</w:t>
      </w:r>
    </w:p>
    <w:p w14:paraId="64F32D45" w14:textId="77777777" w:rsidR="00305B01" w:rsidRPr="00196A60" w:rsidRDefault="00305B01" w:rsidP="00305B01">
      <w:pPr>
        <w:autoSpaceDE w:val="0"/>
        <w:autoSpaceDN w:val="0"/>
        <w:adjustRightInd w:val="0"/>
        <w:spacing w:after="0" w:line="240" w:lineRule="auto"/>
        <w:jc w:val="both"/>
        <w:rPr>
          <w:rFonts w:cstheme="minorHAnsi"/>
          <w:b/>
          <w:bCs/>
          <w:color w:val="002060"/>
        </w:rPr>
      </w:pPr>
    </w:p>
    <w:p w14:paraId="10937402" w14:textId="0AFA965F" w:rsidR="00E840A1" w:rsidRPr="00196A60" w:rsidRDefault="00E840A1" w:rsidP="00BC64BC">
      <w:pPr>
        <w:spacing w:after="0" w:line="240" w:lineRule="auto"/>
        <w:jc w:val="both"/>
        <w:rPr>
          <w:rFonts w:cstheme="minorHAnsi"/>
          <w:color w:val="002060"/>
        </w:rPr>
      </w:pPr>
    </w:p>
    <w:p w14:paraId="4A6775C8" w14:textId="77777777" w:rsidR="00B23946" w:rsidRPr="00196A60" w:rsidRDefault="00B23946" w:rsidP="00BC64BC">
      <w:pPr>
        <w:spacing w:after="0" w:line="240" w:lineRule="auto"/>
        <w:jc w:val="both"/>
        <w:rPr>
          <w:rFonts w:eastAsia="Calibri" w:cstheme="minorHAnsi"/>
          <w:color w:val="002060"/>
        </w:rPr>
      </w:pPr>
    </w:p>
    <w:p w14:paraId="7A0B28A1" w14:textId="18AB92EA" w:rsidR="00DA2666" w:rsidRPr="00196A60" w:rsidRDefault="00DA2666" w:rsidP="00FE5E50">
      <w:pPr>
        <w:pStyle w:val="Heading2"/>
        <w:numPr>
          <w:ilvl w:val="0"/>
          <w:numId w:val="24"/>
        </w:numPr>
        <w:ind w:left="392"/>
        <w:jc w:val="both"/>
        <w:rPr>
          <w:rFonts w:asciiTheme="minorHAnsi" w:eastAsia="Calibri" w:hAnsiTheme="minorHAnsi" w:cstheme="minorHAnsi"/>
          <w:b/>
          <w:color w:val="002060"/>
          <w:sz w:val="22"/>
          <w:szCs w:val="22"/>
        </w:rPr>
      </w:pPr>
      <w:bookmarkStart w:id="23" w:name="_Toc80006644"/>
      <w:r w:rsidRPr="00196A60">
        <w:rPr>
          <w:rFonts w:asciiTheme="minorHAnsi" w:eastAsia="Calibri" w:hAnsiTheme="minorHAnsi" w:cstheme="minorHAnsi"/>
          <w:b/>
          <w:color w:val="002060"/>
          <w:sz w:val="22"/>
          <w:szCs w:val="22"/>
        </w:rPr>
        <w:t>Alocarea stabilită pentru apelul de proiecte</w:t>
      </w:r>
      <w:bookmarkEnd w:id="23"/>
      <w:r w:rsidRPr="00196A60">
        <w:rPr>
          <w:rFonts w:asciiTheme="minorHAnsi" w:eastAsia="Calibri" w:hAnsiTheme="minorHAnsi" w:cstheme="minorHAnsi"/>
          <w:b/>
          <w:color w:val="002060"/>
          <w:sz w:val="22"/>
          <w:szCs w:val="22"/>
        </w:rPr>
        <w:t xml:space="preserve"> </w:t>
      </w:r>
    </w:p>
    <w:p w14:paraId="1922967C" w14:textId="77777777" w:rsidR="002C52B1" w:rsidRPr="00196A60" w:rsidRDefault="002C52B1" w:rsidP="00BC64BC">
      <w:pPr>
        <w:spacing w:after="0" w:line="240" w:lineRule="auto"/>
        <w:jc w:val="both"/>
        <w:rPr>
          <w:rFonts w:eastAsia="Calibri" w:cstheme="minorHAnsi"/>
          <w:b/>
          <w:color w:val="002060"/>
        </w:rPr>
      </w:pPr>
    </w:p>
    <w:p w14:paraId="694A29B0" w14:textId="3FAE484A" w:rsidR="00174DFD" w:rsidRPr="00196A60" w:rsidRDefault="00174DFD" w:rsidP="00BC64BC">
      <w:pPr>
        <w:spacing w:after="0" w:line="240" w:lineRule="auto"/>
        <w:jc w:val="both"/>
        <w:rPr>
          <w:rFonts w:eastAsia="Calibri" w:cstheme="minorHAnsi"/>
          <w:color w:val="002060"/>
        </w:rPr>
      </w:pPr>
      <w:r w:rsidRPr="00196A60">
        <w:rPr>
          <w:rFonts w:cstheme="minorHAnsi"/>
          <w:color w:val="002060"/>
          <w:u w:val="single"/>
        </w:rPr>
        <w:t>Proiectele depuse în cadrul acest</w:t>
      </w:r>
      <w:r w:rsidR="00413F8C" w:rsidRPr="00196A60">
        <w:rPr>
          <w:rFonts w:cstheme="minorHAnsi"/>
          <w:color w:val="002060"/>
          <w:u w:val="single"/>
        </w:rPr>
        <w:t>or</w:t>
      </w:r>
      <w:r w:rsidRPr="00196A60">
        <w:rPr>
          <w:rFonts w:cstheme="minorHAnsi"/>
          <w:color w:val="002060"/>
          <w:u w:val="single"/>
        </w:rPr>
        <w:t xml:space="preserve"> </w:t>
      </w:r>
      <w:r w:rsidR="00413F8C" w:rsidRPr="00196A60">
        <w:rPr>
          <w:rFonts w:cstheme="minorHAnsi"/>
          <w:color w:val="002060"/>
          <w:u w:val="single"/>
        </w:rPr>
        <w:t>apeluri</w:t>
      </w:r>
      <w:r w:rsidRPr="00196A60">
        <w:rPr>
          <w:rFonts w:cstheme="minorHAnsi"/>
          <w:color w:val="002060"/>
          <w:u w:val="single"/>
        </w:rPr>
        <w:t xml:space="preserve"> de proiecte se vor realiza și implementa la nivel </w:t>
      </w:r>
      <w:r w:rsidR="00D564AF" w:rsidRPr="00196A60">
        <w:rPr>
          <w:rFonts w:cstheme="minorHAnsi"/>
          <w:color w:val="002060"/>
          <w:u w:val="single"/>
        </w:rPr>
        <w:t>județean</w:t>
      </w:r>
      <w:r w:rsidRPr="00196A60">
        <w:rPr>
          <w:rFonts w:cstheme="minorHAnsi"/>
          <w:color w:val="002060"/>
          <w:u w:val="single"/>
        </w:rPr>
        <w:t>.</w:t>
      </w:r>
    </w:p>
    <w:p w14:paraId="5E78B936" w14:textId="77777777" w:rsidR="00AE72DE" w:rsidRPr="00196A60" w:rsidRDefault="00AE72DE" w:rsidP="00AE72DE">
      <w:pPr>
        <w:spacing w:after="0" w:line="240" w:lineRule="auto"/>
        <w:jc w:val="both"/>
        <w:rPr>
          <w:rFonts w:cstheme="minorHAnsi"/>
          <w:color w:val="002060"/>
        </w:rPr>
      </w:pPr>
      <w:r w:rsidRPr="00196A60">
        <w:rPr>
          <w:rFonts w:cstheme="minorHAnsi"/>
          <w:color w:val="002060"/>
        </w:rPr>
        <w:t xml:space="preserve">În cadrul prezentelor apeluri de propuneri de proiecte lansate în contextul Axei Prioritare 6, PI 10.i., OS 6.3. și 6.6., din cadrul Programului Operațional Capital Uman 2014-2020, bugetul alocat este de  </w:t>
      </w:r>
      <w:r w:rsidRPr="00196A60">
        <w:rPr>
          <w:rFonts w:eastAsia="Calibri" w:cstheme="minorHAnsi"/>
          <w:b/>
          <w:color w:val="002060"/>
        </w:rPr>
        <w:t xml:space="preserve">15.040.000 </w:t>
      </w:r>
      <w:r w:rsidRPr="00196A60">
        <w:rPr>
          <w:rFonts w:cstheme="minorHAnsi"/>
          <w:color w:val="002060"/>
        </w:rPr>
        <w:t xml:space="preserve">euro (contribuția UE+ contribuția națională), iar distribuția la nivelul celor două categorii de regiuni este următoarea: </w:t>
      </w:r>
    </w:p>
    <w:p w14:paraId="586628A1" w14:textId="1AC0C102" w:rsidR="00AE72DE" w:rsidRPr="00196A60" w:rsidRDefault="00AE72DE" w:rsidP="00AE72DE">
      <w:pPr>
        <w:numPr>
          <w:ilvl w:val="0"/>
          <w:numId w:val="3"/>
        </w:numPr>
        <w:shd w:val="clear" w:color="auto" w:fill="FFFFFF"/>
        <w:suppressAutoHyphens/>
        <w:spacing w:after="0" w:line="240" w:lineRule="auto"/>
        <w:jc w:val="both"/>
        <w:rPr>
          <w:rFonts w:cstheme="minorHAnsi"/>
          <w:color w:val="002060"/>
        </w:rPr>
      </w:pPr>
      <w:r w:rsidRPr="00196A60">
        <w:rPr>
          <w:rFonts w:cstheme="minorHAnsi"/>
          <w:color w:val="002060"/>
        </w:rPr>
        <w:t xml:space="preserve">pentru </w:t>
      </w:r>
      <w:r w:rsidRPr="00196A60">
        <w:rPr>
          <w:rFonts w:cstheme="minorHAnsi"/>
          <w:b/>
          <w:color w:val="002060"/>
        </w:rPr>
        <w:t>regiunile mai puțin dezvoltate</w:t>
      </w:r>
      <w:r w:rsidRPr="00196A60">
        <w:rPr>
          <w:rFonts w:cstheme="minorHAnsi"/>
          <w:color w:val="002060"/>
        </w:rPr>
        <w:t xml:space="preserve"> (Nord-Est, Nord-Vest, Vest, Sud-Vest Oltenia, Centru, Sud-Est și Sud-Muntenia), suma totală disponibilă este de </w:t>
      </w:r>
      <w:r w:rsidR="00671546" w:rsidRPr="00196A60">
        <w:rPr>
          <w:rFonts w:eastAsia="Calibri" w:cstheme="minorHAnsi"/>
          <w:b/>
          <w:color w:val="002060"/>
        </w:rPr>
        <w:t xml:space="preserve">13.120.000 </w:t>
      </w:r>
      <w:r w:rsidRPr="00196A60">
        <w:rPr>
          <w:rFonts w:cstheme="minorHAnsi"/>
          <w:color w:val="002060"/>
        </w:rPr>
        <w:t xml:space="preserve">euro, din care contribuția UE este de </w:t>
      </w:r>
      <w:r w:rsidR="00671546" w:rsidRPr="00196A60">
        <w:rPr>
          <w:rFonts w:cstheme="minorHAnsi"/>
          <w:b/>
          <w:color w:val="002060"/>
        </w:rPr>
        <w:t xml:space="preserve">11.152.000 </w:t>
      </w:r>
      <w:r w:rsidRPr="00196A60">
        <w:rPr>
          <w:rFonts w:cstheme="minorHAnsi"/>
          <w:color w:val="002060"/>
        </w:rPr>
        <w:t xml:space="preserve">euro (corespunzând unei contribuții UE de 85%), iar contribuția națională este de </w:t>
      </w:r>
      <w:r w:rsidR="00671546" w:rsidRPr="00196A60">
        <w:rPr>
          <w:rFonts w:eastAsia="Calibri" w:cstheme="minorHAnsi"/>
          <w:b/>
          <w:color w:val="002060"/>
        </w:rPr>
        <w:t xml:space="preserve">1.968.000 </w:t>
      </w:r>
      <w:r w:rsidRPr="00196A60">
        <w:rPr>
          <w:rFonts w:cstheme="minorHAnsi"/>
          <w:color w:val="002060"/>
        </w:rPr>
        <w:t>euro (corespunzând unei contribuții naționale de 15%).</w:t>
      </w:r>
    </w:p>
    <w:p w14:paraId="6231846C" w14:textId="0BBC190B" w:rsidR="00AE72DE" w:rsidRPr="00196A60" w:rsidRDefault="00AE72DE" w:rsidP="00AE72DE">
      <w:pPr>
        <w:numPr>
          <w:ilvl w:val="0"/>
          <w:numId w:val="3"/>
        </w:numPr>
        <w:shd w:val="clear" w:color="auto" w:fill="FFFFFF"/>
        <w:suppressAutoHyphens/>
        <w:spacing w:after="0" w:line="240" w:lineRule="auto"/>
        <w:jc w:val="both"/>
        <w:rPr>
          <w:rFonts w:eastAsia="Calibri" w:cstheme="minorHAnsi"/>
          <w:b/>
          <w:color w:val="002060"/>
        </w:rPr>
      </w:pPr>
      <w:r w:rsidRPr="00196A60">
        <w:rPr>
          <w:rFonts w:cstheme="minorHAnsi"/>
          <w:color w:val="002060"/>
        </w:rPr>
        <w:t xml:space="preserve">pentru </w:t>
      </w:r>
      <w:r w:rsidRPr="00196A60">
        <w:rPr>
          <w:rFonts w:cstheme="minorHAnsi"/>
          <w:b/>
          <w:color w:val="002060"/>
        </w:rPr>
        <w:t>regiunea mai dezvoltată</w:t>
      </w:r>
      <w:r w:rsidRPr="00196A60">
        <w:rPr>
          <w:rFonts w:cstheme="minorHAnsi"/>
          <w:color w:val="002060"/>
        </w:rPr>
        <w:t xml:space="preserve"> (București-Ilfov), suma totală disponibilă este de </w:t>
      </w:r>
      <w:r w:rsidR="00671546" w:rsidRPr="00196A60">
        <w:rPr>
          <w:rFonts w:eastAsia="Calibri" w:cstheme="minorHAnsi"/>
          <w:b/>
          <w:color w:val="002060"/>
        </w:rPr>
        <w:t xml:space="preserve">1.920.00 </w:t>
      </w:r>
      <w:r w:rsidRPr="00196A60">
        <w:rPr>
          <w:rFonts w:cstheme="minorHAnsi"/>
          <w:color w:val="002060"/>
        </w:rPr>
        <w:t xml:space="preserve">euro, din care contribuția UE este de </w:t>
      </w:r>
      <w:r w:rsidR="00671546" w:rsidRPr="00196A60">
        <w:rPr>
          <w:rFonts w:cstheme="minorHAnsi"/>
          <w:b/>
          <w:color w:val="002060"/>
        </w:rPr>
        <w:t xml:space="preserve">1.536.000 </w:t>
      </w:r>
      <w:r w:rsidRPr="00196A60">
        <w:rPr>
          <w:rFonts w:cstheme="minorHAnsi"/>
          <w:color w:val="002060"/>
        </w:rPr>
        <w:t xml:space="preserve">euro (corespunzând unei contribuții UE de 80%), iar contribuția națională este de </w:t>
      </w:r>
      <w:r w:rsidR="00671546" w:rsidRPr="00196A60">
        <w:rPr>
          <w:rFonts w:eastAsia="Calibri" w:cstheme="minorHAnsi"/>
          <w:b/>
          <w:color w:val="002060"/>
        </w:rPr>
        <w:t xml:space="preserve">384.000 </w:t>
      </w:r>
      <w:r w:rsidRPr="00196A60">
        <w:rPr>
          <w:rFonts w:cstheme="minorHAnsi"/>
          <w:color w:val="002060"/>
        </w:rPr>
        <w:t>euro (corespunzând unei contribuții naționale de 20%).</w:t>
      </w:r>
    </w:p>
    <w:p w14:paraId="20B21E92" w14:textId="77777777" w:rsidR="00AE72DE" w:rsidRPr="00196A60" w:rsidRDefault="00AE72DE" w:rsidP="00AE72DE">
      <w:pPr>
        <w:shd w:val="clear" w:color="auto" w:fill="FFFFFF"/>
        <w:suppressAutoHyphens/>
        <w:spacing w:after="0" w:line="240" w:lineRule="auto"/>
        <w:ind w:left="720"/>
        <w:jc w:val="both"/>
        <w:rPr>
          <w:rFonts w:cstheme="minorHAnsi"/>
          <w:color w:val="002060"/>
        </w:rPr>
      </w:pPr>
    </w:p>
    <w:p w14:paraId="76909A9A" w14:textId="77777777" w:rsidR="00E21BA1" w:rsidRPr="00196A60" w:rsidRDefault="00E21BA1" w:rsidP="00BC64BC">
      <w:pPr>
        <w:shd w:val="clear" w:color="auto" w:fill="FFFFFF"/>
        <w:suppressAutoHyphens/>
        <w:spacing w:after="0" w:line="240" w:lineRule="auto"/>
        <w:ind w:left="720"/>
        <w:jc w:val="both"/>
        <w:rPr>
          <w:rFonts w:cstheme="minorHAnsi"/>
          <w:color w:val="002060"/>
        </w:rPr>
      </w:pPr>
    </w:p>
    <w:p w14:paraId="2831A1A5" w14:textId="77777777" w:rsidR="004D07B4" w:rsidRPr="00196A60" w:rsidRDefault="004D07B4" w:rsidP="00BC64BC">
      <w:pPr>
        <w:spacing w:after="0" w:line="240" w:lineRule="auto"/>
        <w:jc w:val="both"/>
        <w:rPr>
          <w:rFonts w:eastAsia="Calibri" w:cstheme="minorHAnsi"/>
          <w:b/>
          <w:color w:val="002060"/>
        </w:rPr>
      </w:pPr>
    </w:p>
    <w:p w14:paraId="6D9B9957" w14:textId="36524374" w:rsidR="00ED38D3" w:rsidRPr="00196A60" w:rsidRDefault="00ED38D3" w:rsidP="00FE5E50">
      <w:pPr>
        <w:pStyle w:val="Heading2"/>
        <w:keepNext w:val="0"/>
        <w:keepLines w:val="0"/>
        <w:widowControl w:val="0"/>
        <w:numPr>
          <w:ilvl w:val="0"/>
          <w:numId w:val="24"/>
        </w:numPr>
        <w:ind w:left="391" w:hanging="357"/>
        <w:jc w:val="both"/>
        <w:rPr>
          <w:rFonts w:asciiTheme="minorHAnsi" w:eastAsia="Calibri" w:hAnsiTheme="minorHAnsi" w:cstheme="minorHAnsi"/>
          <w:color w:val="002060"/>
          <w:sz w:val="22"/>
          <w:szCs w:val="22"/>
        </w:rPr>
      </w:pPr>
      <w:bookmarkStart w:id="24" w:name="_Toc80006645"/>
      <w:r w:rsidRPr="00196A60">
        <w:rPr>
          <w:rFonts w:asciiTheme="minorHAnsi" w:eastAsia="Calibri" w:hAnsiTheme="minorHAnsi" w:cstheme="minorHAnsi"/>
          <w:b/>
          <w:color w:val="002060"/>
          <w:sz w:val="22"/>
          <w:szCs w:val="22"/>
        </w:rPr>
        <w:t>Valoarea minimă și maximă a proiectului, rata de cofinanțare</w:t>
      </w:r>
      <w:bookmarkEnd w:id="24"/>
      <w:r w:rsidRPr="00196A60">
        <w:rPr>
          <w:rFonts w:asciiTheme="minorHAnsi" w:eastAsia="Calibri" w:hAnsiTheme="minorHAnsi" w:cstheme="minorHAnsi"/>
          <w:color w:val="002060"/>
          <w:sz w:val="22"/>
          <w:szCs w:val="22"/>
        </w:rPr>
        <w:t xml:space="preserve"> </w:t>
      </w:r>
    </w:p>
    <w:p w14:paraId="05569658" w14:textId="77777777" w:rsidR="00ED38D3" w:rsidRPr="00196A60" w:rsidRDefault="00ED38D3" w:rsidP="00BC64BC">
      <w:pPr>
        <w:pStyle w:val="BodyText"/>
        <w:spacing w:after="0" w:line="240" w:lineRule="auto"/>
        <w:jc w:val="both"/>
        <w:rPr>
          <w:rFonts w:cstheme="minorHAnsi"/>
          <w:color w:val="002060"/>
        </w:rPr>
      </w:pPr>
    </w:p>
    <w:p w14:paraId="7EE50F85" w14:textId="60B339B3" w:rsidR="00655E48" w:rsidRPr="00196A60" w:rsidRDefault="00655E48" w:rsidP="00BC64BC">
      <w:pPr>
        <w:spacing w:after="0" w:line="240" w:lineRule="auto"/>
        <w:jc w:val="both"/>
        <w:rPr>
          <w:rFonts w:eastAsia="Calibri" w:cstheme="minorHAnsi"/>
          <w:color w:val="002060"/>
        </w:rPr>
      </w:pPr>
      <w:r w:rsidRPr="00196A60">
        <w:rPr>
          <w:rFonts w:eastAsia="Calibri" w:cstheme="minorHAnsi"/>
          <w:color w:val="002060"/>
        </w:rPr>
        <w:t xml:space="preserve">Cursul de schimb care va fi utilizat pentru stabilirea acestei valori este cursul </w:t>
      </w:r>
      <w:proofErr w:type="spellStart"/>
      <w:r w:rsidRPr="00196A60">
        <w:rPr>
          <w:rFonts w:eastAsia="Calibri" w:cstheme="minorHAnsi"/>
          <w:color w:val="002060"/>
        </w:rPr>
        <w:t>Inforeuro</w:t>
      </w:r>
      <w:proofErr w:type="spellEnd"/>
      <w:r w:rsidRPr="00196A60">
        <w:rPr>
          <w:rFonts w:eastAsia="Calibri" w:cstheme="minorHAnsi"/>
          <w:color w:val="002060"/>
        </w:rPr>
        <w:t xml:space="preserve"> aferent lunii ................, respectiv 1 EURO = ................... lei.</w:t>
      </w:r>
    </w:p>
    <w:p w14:paraId="56B984C8" w14:textId="77777777" w:rsidR="00B23946" w:rsidRPr="00196A60" w:rsidRDefault="00B23946" w:rsidP="00BC64BC">
      <w:pPr>
        <w:spacing w:after="0" w:line="240" w:lineRule="auto"/>
        <w:jc w:val="both"/>
        <w:rPr>
          <w:rFonts w:eastAsia="Calibri" w:cstheme="minorHAnsi"/>
          <w:color w:val="002060"/>
        </w:rPr>
      </w:pPr>
    </w:p>
    <w:p w14:paraId="23FB8741" w14:textId="68CF7F95" w:rsidR="004C1ECE" w:rsidRPr="00196A60" w:rsidRDefault="00655E48" w:rsidP="00F938D9">
      <w:pPr>
        <w:spacing w:after="0" w:line="240" w:lineRule="auto"/>
        <w:jc w:val="both"/>
        <w:rPr>
          <w:rFonts w:eastAsia="Calibri" w:cstheme="minorHAnsi"/>
          <w:color w:val="002060"/>
        </w:rPr>
      </w:pPr>
      <w:r w:rsidRPr="00196A60">
        <w:rPr>
          <w:rFonts w:eastAsia="Calibri" w:cstheme="minorHAnsi"/>
          <w:color w:val="002060"/>
        </w:rPr>
        <w:t xml:space="preserve">Valoarea totală </w:t>
      </w:r>
      <w:r w:rsidR="00F938D9" w:rsidRPr="00196A60">
        <w:rPr>
          <w:rFonts w:eastAsia="Calibri" w:cstheme="minorHAnsi"/>
          <w:color w:val="002060"/>
        </w:rPr>
        <w:t xml:space="preserve">a unui proiect </w:t>
      </w:r>
      <w:r w:rsidRPr="00196A60">
        <w:rPr>
          <w:rFonts w:eastAsia="Calibri" w:cstheme="minorHAnsi"/>
          <w:color w:val="002060"/>
        </w:rPr>
        <w:t>este de</w:t>
      </w:r>
      <w:r w:rsidR="00F938D9" w:rsidRPr="00196A60">
        <w:rPr>
          <w:rFonts w:eastAsia="Calibri" w:cstheme="minorHAnsi"/>
          <w:color w:val="002060"/>
        </w:rPr>
        <w:t xml:space="preserve"> </w:t>
      </w:r>
      <w:r w:rsidR="004C1ECE" w:rsidRPr="00196A60">
        <w:rPr>
          <w:rFonts w:eastAsia="Calibri" w:cstheme="minorHAnsi"/>
          <w:color w:val="002060"/>
        </w:rPr>
        <w:t>minim</w:t>
      </w:r>
      <w:r w:rsidR="00E47D3D" w:rsidRPr="00196A60">
        <w:rPr>
          <w:rFonts w:eastAsia="Calibri" w:cstheme="minorHAnsi"/>
          <w:color w:val="002060"/>
        </w:rPr>
        <w:t>um</w:t>
      </w:r>
      <w:r w:rsidR="004C1ECE" w:rsidRPr="00196A60">
        <w:rPr>
          <w:rFonts w:eastAsia="Calibri" w:cstheme="minorHAnsi"/>
          <w:color w:val="002060"/>
        </w:rPr>
        <w:t xml:space="preserve"> </w:t>
      </w:r>
      <w:r w:rsidR="00BF779F" w:rsidRPr="00196A60">
        <w:rPr>
          <w:rFonts w:eastAsia="Calibri" w:cstheme="minorHAnsi"/>
          <w:color w:val="002060"/>
        </w:rPr>
        <w:t xml:space="preserve">101.000 si  maximum 350.000 </w:t>
      </w:r>
      <w:r w:rsidR="00E47D3D" w:rsidRPr="00196A60">
        <w:rPr>
          <w:rFonts w:eastAsia="Calibri" w:cstheme="minorHAnsi"/>
          <w:color w:val="002060"/>
        </w:rPr>
        <w:t xml:space="preserve"> </w:t>
      </w:r>
      <w:r w:rsidRPr="00196A60">
        <w:rPr>
          <w:rFonts w:eastAsia="Calibri" w:cstheme="minorHAnsi"/>
          <w:color w:val="002060"/>
        </w:rPr>
        <w:t>euro</w:t>
      </w:r>
      <w:r w:rsidR="004C1ECE" w:rsidRPr="00196A60">
        <w:rPr>
          <w:rFonts w:eastAsia="Calibri" w:cstheme="minorHAnsi"/>
          <w:color w:val="002060"/>
        </w:rPr>
        <w:t>.</w:t>
      </w:r>
      <w:r w:rsidRPr="00196A60">
        <w:rPr>
          <w:rFonts w:eastAsia="Calibri" w:cstheme="minorHAnsi"/>
          <w:color w:val="002060"/>
        </w:rPr>
        <w:t xml:space="preserve"> </w:t>
      </w:r>
    </w:p>
    <w:p w14:paraId="674A2555" w14:textId="1783BDFF" w:rsidR="00CD5DF4" w:rsidRPr="00196A60" w:rsidRDefault="00CD5DF4" w:rsidP="00F938D9">
      <w:pPr>
        <w:spacing w:after="0" w:line="240" w:lineRule="auto"/>
        <w:jc w:val="both"/>
        <w:rPr>
          <w:rFonts w:cstheme="minorHAnsi"/>
          <w:color w:val="002060"/>
        </w:rPr>
      </w:pPr>
      <w:r w:rsidRPr="00196A60">
        <w:rPr>
          <w:rFonts w:cstheme="minorHAnsi"/>
          <w:color w:val="002060"/>
        </w:rPr>
        <w:t>Bugetul proiectului dumneavoastră va fi exprimat DOAR în lei.</w:t>
      </w:r>
    </w:p>
    <w:p w14:paraId="341C9AFB" w14:textId="24DEA876" w:rsidR="00125113" w:rsidRPr="00196A60" w:rsidRDefault="00125113" w:rsidP="00F938D9">
      <w:pPr>
        <w:spacing w:after="0" w:line="240" w:lineRule="auto"/>
        <w:jc w:val="both"/>
        <w:rPr>
          <w:rFonts w:cstheme="minorHAnsi"/>
          <w:color w:val="002060"/>
        </w:rPr>
      </w:pPr>
    </w:p>
    <w:p w14:paraId="0CF16A1F" w14:textId="77777777" w:rsidR="00125113" w:rsidRPr="00196A60" w:rsidRDefault="00125113" w:rsidP="00F938D9">
      <w:pPr>
        <w:spacing w:after="0" w:line="240" w:lineRule="auto"/>
        <w:jc w:val="both"/>
        <w:rPr>
          <w:rFonts w:eastAsia="Calibri" w:cstheme="minorHAnsi"/>
          <w:color w:val="002060"/>
        </w:rPr>
      </w:pPr>
    </w:p>
    <w:p w14:paraId="06D90712" w14:textId="55A28571" w:rsidR="00CD5DF4" w:rsidRPr="00196A60" w:rsidRDefault="00CD5DF4" w:rsidP="00FE5E50">
      <w:pPr>
        <w:pStyle w:val="Heading3"/>
        <w:numPr>
          <w:ilvl w:val="0"/>
          <w:numId w:val="26"/>
        </w:numPr>
        <w:jc w:val="both"/>
        <w:rPr>
          <w:rFonts w:asciiTheme="minorHAnsi" w:hAnsiTheme="minorHAnsi" w:cstheme="minorHAnsi"/>
          <w:b/>
          <w:color w:val="002060"/>
          <w:sz w:val="22"/>
          <w:szCs w:val="22"/>
        </w:rPr>
      </w:pPr>
      <w:bookmarkStart w:id="25" w:name="_Toc458077169"/>
      <w:bookmarkStart w:id="26" w:name="_Toc80006646"/>
      <w:r w:rsidRPr="00196A60">
        <w:rPr>
          <w:rFonts w:asciiTheme="minorHAnsi" w:eastAsia="Calibri" w:hAnsiTheme="minorHAnsi" w:cstheme="minorHAnsi"/>
          <w:b/>
          <w:color w:val="002060"/>
          <w:sz w:val="22"/>
          <w:szCs w:val="22"/>
        </w:rPr>
        <w:lastRenderedPageBreak/>
        <w:t>Cofinanțarea națională (cofinanțarea publică și cofinanțarea proprie)</w:t>
      </w:r>
      <w:bookmarkEnd w:id="25"/>
      <w:bookmarkEnd w:id="26"/>
    </w:p>
    <w:p w14:paraId="5ABD19C1" w14:textId="77777777" w:rsidR="004D07B4" w:rsidRPr="00196A60" w:rsidRDefault="004D07B4" w:rsidP="00BC64BC">
      <w:pPr>
        <w:autoSpaceDE w:val="0"/>
        <w:autoSpaceDN w:val="0"/>
        <w:adjustRightInd w:val="0"/>
        <w:spacing w:after="0" w:line="240" w:lineRule="auto"/>
        <w:jc w:val="both"/>
        <w:rPr>
          <w:rFonts w:cstheme="minorHAnsi"/>
          <w:bCs/>
          <w:color w:val="002060"/>
        </w:rPr>
      </w:pPr>
    </w:p>
    <w:p w14:paraId="79B90E06" w14:textId="282BD88A" w:rsidR="001E73EB" w:rsidRPr="00196A60" w:rsidRDefault="00F533C5" w:rsidP="00BC64BC">
      <w:pPr>
        <w:spacing w:after="0" w:line="240" w:lineRule="auto"/>
        <w:jc w:val="both"/>
        <w:rPr>
          <w:rFonts w:cstheme="minorHAnsi"/>
          <w:bCs/>
          <w:color w:val="002060"/>
        </w:rPr>
      </w:pPr>
      <w:r w:rsidRPr="00196A60">
        <w:rPr>
          <w:rFonts w:cstheme="minorHAnsi"/>
          <w:bCs/>
          <w:color w:val="002060"/>
        </w:rPr>
        <w:t xml:space="preserve">Contribuția eligibilă minimă a solicitantului reprezintă procentul din valoarea totală eligibilă a proiectului propus, care va fi suportat de solicitant, conform cerințelor prevăzute în documentul </w:t>
      </w:r>
      <w:r w:rsidRPr="00196A60">
        <w:rPr>
          <w:rFonts w:cstheme="minorHAnsi"/>
          <w:bCs/>
          <w:i/>
          <w:iCs/>
          <w:color w:val="002060"/>
        </w:rPr>
        <w:t>Orientări privind accesarea finanțărilor în cadrul Programului Operațional Capital Uman 2014-2020</w:t>
      </w:r>
      <w:r w:rsidRPr="00196A60">
        <w:rPr>
          <w:rFonts w:cstheme="minorHAnsi"/>
          <w:bCs/>
          <w:color w:val="002060"/>
        </w:rPr>
        <w:t xml:space="preserve">. Pe parcursul implementării proiectului, cheltuielile necesare derulării proiectului angajate de Solicitant dar care nu fac parte din cheltuielile declarate eligibile în cadrul </w:t>
      </w:r>
      <w:proofErr w:type="spellStart"/>
      <w:r w:rsidRPr="00196A60">
        <w:rPr>
          <w:rFonts w:cstheme="minorHAnsi"/>
          <w:bCs/>
          <w:color w:val="002060"/>
        </w:rPr>
        <w:t>acest</w:t>
      </w:r>
      <w:r w:rsidR="009856C5" w:rsidRPr="00196A60">
        <w:rPr>
          <w:rFonts w:cstheme="minorHAnsi"/>
          <w:bCs/>
          <w:color w:val="002060"/>
        </w:rPr>
        <w:t>ori</w:t>
      </w:r>
      <w:proofErr w:type="spellEnd"/>
      <w:r w:rsidRPr="00196A60">
        <w:rPr>
          <w:rFonts w:cstheme="minorHAnsi"/>
          <w:bCs/>
          <w:color w:val="002060"/>
        </w:rPr>
        <w:t xml:space="preserve"> apel</w:t>
      </w:r>
      <w:r w:rsidR="009856C5" w:rsidRPr="00196A60">
        <w:rPr>
          <w:rFonts w:cstheme="minorHAnsi"/>
          <w:bCs/>
          <w:color w:val="002060"/>
        </w:rPr>
        <w:t>uri</w:t>
      </w:r>
      <w:r w:rsidRPr="00196A60">
        <w:rPr>
          <w:rFonts w:cstheme="minorHAnsi"/>
          <w:bCs/>
          <w:color w:val="002060"/>
        </w:rPr>
        <w:t>, vor fi suportate de către acesta.</w:t>
      </w:r>
    </w:p>
    <w:p w14:paraId="331B0475" w14:textId="2E86D6CB" w:rsidR="00F533C5" w:rsidRPr="00196A60" w:rsidRDefault="00F533C5" w:rsidP="00BC64BC">
      <w:pPr>
        <w:spacing w:after="0" w:line="240" w:lineRule="auto"/>
        <w:jc w:val="both"/>
        <w:rPr>
          <w:rFonts w:cstheme="minorHAnsi"/>
          <w:bCs/>
          <w:color w:val="002060"/>
        </w:rPr>
      </w:pPr>
    </w:p>
    <w:p w14:paraId="2FCE95FD" w14:textId="77777777" w:rsidR="00F533C5" w:rsidRPr="00196A60" w:rsidRDefault="00F533C5" w:rsidP="00BC64BC">
      <w:pPr>
        <w:spacing w:after="0" w:line="240" w:lineRule="auto"/>
        <w:jc w:val="both"/>
        <w:rPr>
          <w:rFonts w:eastAsia="Calibri" w:cstheme="minorHAnsi"/>
          <w:b/>
          <w:color w:val="002060"/>
        </w:rPr>
      </w:pPr>
    </w:p>
    <w:p w14:paraId="60D4046B" w14:textId="227E6549" w:rsidR="001E73EB" w:rsidRPr="00196A60" w:rsidRDefault="00ED6C08" w:rsidP="00ED6C08">
      <w:pPr>
        <w:pStyle w:val="Heading1"/>
        <w:keepNext w:val="0"/>
        <w:keepLines w:val="0"/>
        <w:widowControl w:val="0"/>
        <w:jc w:val="both"/>
        <w:rPr>
          <w:rFonts w:asciiTheme="minorHAnsi" w:eastAsia="Calibri" w:hAnsiTheme="minorHAnsi" w:cstheme="minorHAnsi"/>
          <w:b/>
          <w:color w:val="002060"/>
          <w:sz w:val="22"/>
          <w:szCs w:val="22"/>
        </w:rPr>
      </w:pPr>
      <w:bookmarkStart w:id="27" w:name="_Toc80006647"/>
      <w:r w:rsidRPr="00196A60">
        <w:rPr>
          <w:rFonts w:asciiTheme="minorHAnsi" w:eastAsia="Calibri" w:hAnsiTheme="minorHAnsi" w:cstheme="minorHAnsi"/>
          <w:b/>
          <w:color w:val="002060"/>
          <w:sz w:val="22"/>
          <w:szCs w:val="22"/>
        </w:rPr>
        <w:t xml:space="preserve">CAPITOLUL 2. </w:t>
      </w:r>
      <w:r w:rsidR="001E73EB" w:rsidRPr="00196A60">
        <w:rPr>
          <w:rFonts w:asciiTheme="minorHAnsi" w:eastAsia="Calibri" w:hAnsiTheme="minorHAnsi" w:cstheme="minorHAnsi"/>
          <w:b/>
          <w:color w:val="002060"/>
          <w:sz w:val="22"/>
          <w:szCs w:val="22"/>
        </w:rPr>
        <w:t>REGULI PENTRU ACORDAREA FINANȚĂRII</w:t>
      </w:r>
      <w:bookmarkEnd w:id="27"/>
    </w:p>
    <w:p w14:paraId="40BA73A2" w14:textId="77777777" w:rsidR="001E73EB" w:rsidRPr="00196A60" w:rsidRDefault="001E73EB" w:rsidP="00BC64BC">
      <w:pPr>
        <w:widowControl w:val="0"/>
        <w:tabs>
          <w:tab w:val="left" w:pos="3240"/>
        </w:tabs>
        <w:spacing w:after="0" w:line="240" w:lineRule="auto"/>
        <w:jc w:val="both"/>
        <w:outlineLvl w:val="0"/>
        <w:rPr>
          <w:rFonts w:eastAsia="Calibri" w:cstheme="minorHAnsi"/>
          <w:color w:val="002060"/>
        </w:rPr>
      </w:pPr>
    </w:p>
    <w:p w14:paraId="4BF2E3DE" w14:textId="4C2C6514" w:rsidR="001E73EB" w:rsidRPr="00196A60" w:rsidRDefault="001E73EB" w:rsidP="00FE5E50">
      <w:pPr>
        <w:pStyle w:val="Heading2"/>
        <w:keepNext w:val="0"/>
        <w:keepLines w:val="0"/>
        <w:widowControl w:val="0"/>
        <w:numPr>
          <w:ilvl w:val="0"/>
          <w:numId w:val="27"/>
        </w:numPr>
        <w:ind w:left="364"/>
        <w:jc w:val="both"/>
        <w:rPr>
          <w:rFonts w:asciiTheme="minorHAnsi" w:eastAsia="Calibri" w:hAnsiTheme="minorHAnsi" w:cstheme="minorHAnsi"/>
          <w:b/>
          <w:color w:val="002060"/>
          <w:sz w:val="22"/>
          <w:szCs w:val="22"/>
        </w:rPr>
      </w:pPr>
      <w:bookmarkStart w:id="28" w:name="_Toc80006648"/>
      <w:r w:rsidRPr="00196A60">
        <w:rPr>
          <w:rFonts w:asciiTheme="minorHAnsi" w:eastAsia="Calibri" w:hAnsiTheme="minorHAnsi" w:cstheme="minorHAnsi"/>
          <w:b/>
          <w:color w:val="002060"/>
          <w:sz w:val="22"/>
          <w:szCs w:val="22"/>
        </w:rPr>
        <w:t>Eligibilitatea solicitantului și a partenerilor</w:t>
      </w:r>
      <w:bookmarkEnd w:id="28"/>
      <w:r w:rsidRPr="00196A60">
        <w:rPr>
          <w:rFonts w:asciiTheme="minorHAnsi" w:eastAsia="Calibri" w:hAnsiTheme="minorHAnsi" w:cstheme="minorHAnsi"/>
          <w:b/>
          <w:color w:val="002060"/>
          <w:sz w:val="22"/>
          <w:szCs w:val="22"/>
        </w:rPr>
        <w:t xml:space="preserve"> </w:t>
      </w:r>
    </w:p>
    <w:p w14:paraId="1D9F32E1" w14:textId="07DD1885" w:rsidR="00D63640" w:rsidRPr="00196A60" w:rsidRDefault="00D63640" w:rsidP="00196A60">
      <w:pPr>
        <w:rPr>
          <w:rFonts w:cstheme="minorHAnsi"/>
          <w:bCs/>
          <w:color w:val="002060"/>
        </w:rPr>
      </w:pPr>
      <w:r w:rsidRPr="00196A60">
        <w:rPr>
          <w:rFonts w:cstheme="minorHAnsi"/>
          <w:bCs/>
          <w:color w:val="002060"/>
        </w:rPr>
        <w:t xml:space="preserve">Se va avea în vedere capitolul relevant din </w:t>
      </w:r>
      <w:r w:rsidRPr="00196A60">
        <w:rPr>
          <w:rFonts w:cstheme="minorHAnsi"/>
          <w:bCs/>
          <w:i/>
          <w:iCs/>
          <w:color w:val="002060"/>
        </w:rPr>
        <w:t>Orientări privind accesarea finanțărilor în cadrul POCU 2014-2020</w:t>
      </w:r>
      <w:r w:rsidRPr="00196A60">
        <w:rPr>
          <w:rFonts w:cstheme="minorHAnsi"/>
          <w:bCs/>
          <w:color w:val="002060"/>
        </w:rPr>
        <w:t>.</w:t>
      </w:r>
    </w:p>
    <w:p w14:paraId="26A20B6D" w14:textId="49F262EE" w:rsidR="001E73EB" w:rsidRPr="00196A60" w:rsidRDefault="001E73EB" w:rsidP="00FE5E50">
      <w:pPr>
        <w:pStyle w:val="Heading2"/>
        <w:keepNext w:val="0"/>
        <w:keepLines w:val="0"/>
        <w:widowControl w:val="0"/>
        <w:numPr>
          <w:ilvl w:val="0"/>
          <w:numId w:val="27"/>
        </w:numPr>
        <w:ind w:left="364"/>
        <w:jc w:val="both"/>
        <w:rPr>
          <w:rFonts w:asciiTheme="minorHAnsi" w:eastAsia="Calibri" w:hAnsiTheme="minorHAnsi" w:cstheme="minorHAnsi"/>
          <w:b/>
          <w:color w:val="002060"/>
          <w:sz w:val="22"/>
          <w:szCs w:val="22"/>
        </w:rPr>
      </w:pPr>
      <w:bookmarkStart w:id="29" w:name="_Toc482195995"/>
      <w:bookmarkStart w:id="30" w:name="_Toc80006649"/>
      <w:r w:rsidRPr="00196A60">
        <w:rPr>
          <w:rFonts w:asciiTheme="minorHAnsi" w:eastAsia="Calibri" w:hAnsiTheme="minorHAnsi" w:cstheme="minorHAnsi"/>
          <w:b/>
          <w:color w:val="002060"/>
          <w:sz w:val="22"/>
          <w:szCs w:val="22"/>
        </w:rPr>
        <w:t>Eligibilitatea proiectului</w:t>
      </w:r>
      <w:bookmarkEnd w:id="29"/>
      <w:bookmarkEnd w:id="30"/>
      <w:r w:rsidRPr="00196A60">
        <w:rPr>
          <w:rFonts w:asciiTheme="minorHAnsi" w:eastAsia="Calibri" w:hAnsiTheme="minorHAnsi" w:cstheme="minorHAnsi"/>
          <w:b/>
          <w:color w:val="002060"/>
          <w:sz w:val="22"/>
          <w:szCs w:val="22"/>
        </w:rPr>
        <w:t xml:space="preserve"> </w:t>
      </w:r>
    </w:p>
    <w:p w14:paraId="4EB5D7DC" w14:textId="1F037A5A" w:rsidR="001E73EB" w:rsidRPr="00196A60" w:rsidRDefault="001E73EB" w:rsidP="00BC64BC">
      <w:pPr>
        <w:pStyle w:val="BodyText"/>
        <w:widowControl w:val="0"/>
        <w:tabs>
          <w:tab w:val="left" w:pos="5459"/>
        </w:tabs>
        <w:spacing w:after="0" w:line="240" w:lineRule="auto"/>
        <w:jc w:val="both"/>
        <w:rPr>
          <w:rFonts w:cstheme="minorHAnsi"/>
          <w:b/>
          <w:color w:val="002060"/>
          <w:lang w:eastAsia="ar-SA"/>
        </w:rPr>
      </w:pPr>
    </w:p>
    <w:p w14:paraId="371C0B4C" w14:textId="31B1D22B" w:rsidR="009C4A38" w:rsidRPr="00196A60" w:rsidRDefault="00D63640" w:rsidP="00E26D28">
      <w:pPr>
        <w:spacing w:before="120" w:after="120" w:line="240" w:lineRule="auto"/>
        <w:jc w:val="both"/>
        <w:rPr>
          <w:rFonts w:cstheme="minorHAnsi"/>
          <w:color w:val="002060"/>
        </w:rPr>
      </w:pPr>
      <w:r w:rsidRPr="00196A60">
        <w:rPr>
          <w:rFonts w:cstheme="minorHAnsi"/>
          <w:color w:val="002060"/>
        </w:rPr>
        <w:t xml:space="preserve">Se va avea în vedere capitolul relevant din </w:t>
      </w:r>
      <w:r w:rsidRPr="00196A60">
        <w:rPr>
          <w:rFonts w:cstheme="minorHAnsi"/>
          <w:i/>
          <w:iCs/>
          <w:color w:val="002060"/>
        </w:rPr>
        <w:t>Orientări privind accesarea finanțărilor în cadrul POCU 2014-2020</w:t>
      </w:r>
      <w:r w:rsidR="009C4A38" w:rsidRPr="00196A60">
        <w:rPr>
          <w:rFonts w:cstheme="minorHAnsi"/>
          <w:color w:val="002060"/>
        </w:rPr>
        <w:t>.</w:t>
      </w:r>
    </w:p>
    <w:p w14:paraId="172686F8" w14:textId="77777777" w:rsidR="001E73EB" w:rsidRPr="00196A60" w:rsidRDefault="001E73EB" w:rsidP="00BC64BC">
      <w:pPr>
        <w:spacing w:before="120" w:after="120" w:line="240" w:lineRule="auto"/>
        <w:jc w:val="both"/>
        <w:rPr>
          <w:rFonts w:cstheme="minorHAnsi"/>
          <w:color w:val="002060"/>
        </w:rPr>
      </w:pPr>
    </w:p>
    <w:p w14:paraId="7170C561" w14:textId="6A0DFF2D" w:rsidR="001E73EB" w:rsidRPr="00196A60" w:rsidRDefault="001E73EB" w:rsidP="00FE5E50">
      <w:pPr>
        <w:pStyle w:val="Heading2"/>
        <w:keepNext w:val="0"/>
        <w:keepLines w:val="0"/>
        <w:widowControl w:val="0"/>
        <w:numPr>
          <w:ilvl w:val="0"/>
          <w:numId w:val="27"/>
        </w:numPr>
        <w:ind w:left="364"/>
        <w:jc w:val="both"/>
        <w:rPr>
          <w:rFonts w:asciiTheme="minorHAnsi" w:eastAsia="Calibri" w:hAnsiTheme="minorHAnsi" w:cstheme="minorHAnsi"/>
          <w:b/>
          <w:color w:val="002060"/>
          <w:sz w:val="22"/>
          <w:szCs w:val="22"/>
        </w:rPr>
      </w:pPr>
      <w:bookmarkStart w:id="31" w:name="_Toc458077180"/>
      <w:bookmarkStart w:id="32" w:name="_Toc80006650"/>
      <w:bookmarkStart w:id="33" w:name="_Toc457553722"/>
      <w:r w:rsidRPr="00196A60">
        <w:rPr>
          <w:rFonts w:asciiTheme="minorHAnsi" w:eastAsia="Calibri" w:hAnsiTheme="minorHAnsi" w:cstheme="minorHAnsi"/>
          <w:b/>
          <w:color w:val="002060"/>
          <w:sz w:val="22"/>
          <w:szCs w:val="22"/>
        </w:rPr>
        <w:t>Eligibilitatea cheltuielilor</w:t>
      </w:r>
      <w:bookmarkEnd w:id="31"/>
      <w:bookmarkEnd w:id="32"/>
      <w:r w:rsidRPr="00196A60">
        <w:rPr>
          <w:rFonts w:asciiTheme="minorHAnsi" w:eastAsia="Calibri" w:hAnsiTheme="minorHAnsi" w:cstheme="minorHAnsi"/>
          <w:b/>
          <w:color w:val="002060"/>
          <w:sz w:val="22"/>
          <w:szCs w:val="22"/>
        </w:rPr>
        <w:t xml:space="preserve"> </w:t>
      </w:r>
    </w:p>
    <w:p w14:paraId="0E511BA5" w14:textId="77777777" w:rsidR="001E73EB" w:rsidRPr="00196A60" w:rsidRDefault="001E73EB" w:rsidP="0003285D">
      <w:pPr>
        <w:spacing w:before="120" w:after="120" w:line="240" w:lineRule="auto"/>
        <w:jc w:val="both"/>
        <w:rPr>
          <w:rFonts w:cstheme="minorHAnsi"/>
          <w:color w:val="002060"/>
        </w:rPr>
      </w:pPr>
    </w:p>
    <w:p w14:paraId="589E30BA" w14:textId="77777777" w:rsidR="001E73EB" w:rsidRPr="00196A60" w:rsidRDefault="001E73EB" w:rsidP="0003285D">
      <w:pPr>
        <w:spacing w:before="120" w:after="120" w:line="240" w:lineRule="auto"/>
        <w:jc w:val="both"/>
        <w:rPr>
          <w:rFonts w:cstheme="minorHAnsi"/>
          <w:color w:val="002060"/>
        </w:rPr>
      </w:pPr>
      <w:r w:rsidRPr="00196A60">
        <w:rPr>
          <w:rFonts w:cstheme="minorHAnsi"/>
          <w:color w:val="002060"/>
        </w:rPr>
        <w:t>Încadrarea cheltuielilor</w:t>
      </w:r>
    </w:p>
    <w:p w14:paraId="4FCA9A20" w14:textId="2381DDFC" w:rsidR="001E73EB" w:rsidRPr="00196A60" w:rsidRDefault="001E73EB" w:rsidP="00BC64BC">
      <w:pPr>
        <w:spacing w:before="120" w:after="120" w:line="240" w:lineRule="auto"/>
        <w:jc w:val="both"/>
        <w:rPr>
          <w:rFonts w:cstheme="minorHAnsi"/>
          <w:color w:val="002060"/>
        </w:rPr>
      </w:pPr>
      <w:r w:rsidRPr="00196A60">
        <w:rPr>
          <w:rFonts w:cstheme="minorHAnsi"/>
          <w:color w:val="002060"/>
        </w:rPr>
        <w:t xml:space="preserve">Listă orientativă privind încadrarea cheltuielilor eligibile aferente proiectului în categoriile/ subcategoriile de cheltuieli conform </w:t>
      </w:r>
      <w:proofErr w:type="spellStart"/>
      <w:r w:rsidRPr="00196A60">
        <w:rPr>
          <w:rFonts w:cstheme="minorHAnsi"/>
          <w:color w:val="002060"/>
        </w:rPr>
        <w:t>MySMIS</w:t>
      </w:r>
      <w:proofErr w:type="spellEnd"/>
      <w:r w:rsidRPr="00196A60">
        <w:rPr>
          <w:rFonts w:cstheme="minorHAnsi"/>
          <w:color w:val="002060"/>
        </w:rPr>
        <w:t>:</w:t>
      </w:r>
    </w:p>
    <w:p w14:paraId="383424AA" w14:textId="77777777" w:rsidR="004D07B4" w:rsidRPr="00196A60" w:rsidRDefault="004D07B4" w:rsidP="00BC64BC">
      <w:pPr>
        <w:spacing w:before="120" w:after="120" w:line="240" w:lineRule="auto"/>
        <w:jc w:val="both"/>
        <w:rPr>
          <w:rFonts w:cstheme="minorHAnsi"/>
          <w:color w:val="002060"/>
        </w:rPr>
      </w:pPr>
    </w:p>
    <w:p w14:paraId="436F6247" w14:textId="77777777" w:rsidR="004D07B4" w:rsidRPr="00196A60" w:rsidRDefault="004D07B4" w:rsidP="00BC64BC">
      <w:pPr>
        <w:spacing w:before="120" w:after="120" w:line="240" w:lineRule="auto"/>
        <w:jc w:val="both"/>
        <w:rPr>
          <w:rFonts w:cstheme="minorHAnsi"/>
          <w:color w:val="002060"/>
        </w:rPr>
      </w:pPr>
    </w:p>
    <w:p w14:paraId="231A1370" w14:textId="77777777" w:rsidR="004D07B4" w:rsidRPr="00196A60" w:rsidRDefault="004D07B4" w:rsidP="00BC64BC">
      <w:pPr>
        <w:spacing w:before="120" w:after="120" w:line="240" w:lineRule="auto"/>
        <w:jc w:val="both"/>
        <w:rPr>
          <w:rFonts w:cstheme="minorHAnsi"/>
          <w:color w:val="002060"/>
        </w:rPr>
      </w:pPr>
    </w:p>
    <w:p w14:paraId="482DE1BD" w14:textId="77777777" w:rsidR="004D07B4" w:rsidRPr="00196A60" w:rsidRDefault="004D07B4" w:rsidP="00BC64BC">
      <w:pPr>
        <w:spacing w:before="120" w:after="120" w:line="240" w:lineRule="auto"/>
        <w:jc w:val="both"/>
        <w:rPr>
          <w:rFonts w:cstheme="minorHAnsi"/>
          <w:color w:val="002060"/>
        </w:rPr>
      </w:pPr>
    </w:p>
    <w:p w14:paraId="2339FDA8" w14:textId="77777777" w:rsidR="004D07B4" w:rsidRPr="00196A60" w:rsidRDefault="004D07B4" w:rsidP="00BC64BC">
      <w:pPr>
        <w:spacing w:before="120" w:after="120" w:line="240" w:lineRule="auto"/>
        <w:jc w:val="both"/>
        <w:rPr>
          <w:rFonts w:cstheme="minorHAnsi"/>
          <w:color w:val="002060"/>
        </w:rPr>
        <w:sectPr w:rsidR="004D07B4" w:rsidRPr="00196A60" w:rsidSect="006B2653">
          <w:headerReference w:type="default" r:id="rId9"/>
          <w:footerReference w:type="first" r:id="rId10"/>
          <w:pgSz w:w="12240" w:h="15840"/>
          <w:pgMar w:top="1985" w:right="1440" w:bottom="1440" w:left="1440" w:header="720" w:footer="720" w:gutter="0"/>
          <w:cols w:space="720"/>
          <w:docGrid w:linePitch="360"/>
        </w:sectPr>
      </w:pPr>
    </w:p>
    <w:p w14:paraId="34C92449" w14:textId="77777777" w:rsidR="004D07B4" w:rsidRPr="00196A60" w:rsidRDefault="004D07B4" w:rsidP="00BC64BC">
      <w:pPr>
        <w:spacing w:before="120" w:after="120" w:line="240" w:lineRule="auto"/>
        <w:jc w:val="both"/>
        <w:rPr>
          <w:rFonts w:cstheme="minorHAnsi"/>
          <w:color w:val="002060"/>
        </w:rPr>
      </w:pPr>
    </w:p>
    <w:p w14:paraId="56BCD7BD" w14:textId="77777777" w:rsidR="001E73EB" w:rsidRPr="00196A60" w:rsidRDefault="001E73EB" w:rsidP="00BC64BC">
      <w:pPr>
        <w:spacing w:before="120" w:after="120" w:line="240" w:lineRule="auto"/>
        <w:jc w:val="both"/>
        <w:rPr>
          <w:rFonts w:cstheme="minorHAnsi"/>
          <w:color w:val="002060"/>
        </w:rPr>
      </w:pPr>
    </w:p>
    <w:tbl>
      <w:tblPr>
        <w:tblStyle w:val="TableGrid"/>
        <w:tblpPr w:leftFromText="180" w:rightFromText="180" w:vertAnchor="text" w:tblpY="1"/>
        <w:tblOverlap w:val="never"/>
        <w:tblW w:w="5000" w:type="pct"/>
        <w:tblLook w:val="04A0" w:firstRow="1" w:lastRow="0" w:firstColumn="1" w:lastColumn="0" w:noHBand="0" w:noVBand="1"/>
      </w:tblPr>
      <w:tblGrid>
        <w:gridCol w:w="1262"/>
        <w:gridCol w:w="2285"/>
        <w:gridCol w:w="3821"/>
        <w:gridCol w:w="5582"/>
      </w:tblGrid>
      <w:tr w:rsidR="006166CF" w:rsidRPr="00196A60" w14:paraId="33121470" w14:textId="77777777" w:rsidTr="00B23946">
        <w:tc>
          <w:tcPr>
            <w:tcW w:w="5000" w:type="pct"/>
            <w:gridSpan w:val="4"/>
            <w:shd w:val="clear" w:color="auto" w:fill="B6DDE8" w:themeFill="accent5" w:themeFillTint="66"/>
          </w:tcPr>
          <w:bookmarkEnd w:id="33"/>
          <w:p w14:paraId="25AD4A33" w14:textId="46400285" w:rsidR="001E73EB" w:rsidRPr="00196A60" w:rsidRDefault="004D07B4" w:rsidP="00BC64BC">
            <w:pPr>
              <w:shd w:val="clear" w:color="auto" w:fill="B6DDE8" w:themeFill="accent5" w:themeFillTint="66"/>
              <w:jc w:val="both"/>
              <w:rPr>
                <w:rFonts w:cstheme="minorHAnsi"/>
                <w:b/>
                <w:color w:val="002060"/>
                <w:lang w:val="ro-RO"/>
              </w:rPr>
            </w:pPr>
            <w:r w:rsidRPr="00196A60">
              <w:rPr>
                <w:rFonts w:cstheme="minorHAnsi"/>
                <w:b/>
                <w:color w:val="002060"/>
                <w:lang w:val="ro-RO"/>
              </w:rPr>
              <w:t xml:space="preserve">CHELTUIELI DIRECTE </w:t>
            </w:r>
          </w:p>
          <w:p w14:paraId="20AD78DE" w14:textId="77777777" w:rsidR="004D07B4" w:rsidRPr="00196A60" w:rsidRDefault="004D07B4" w:rsidP="00BC64BC">
            <w:pPr>
              <w:shd w:val="clear" w:color="auto" w:fill="B6DDE8" w:themeFill="accent5" w:themeFillTint="66"/>
              <w:jc w:val="both"/>
              <w:rPr>
                <w:rFonts w:cstheme="minorHAnsi"/>
                <w:b/>
                <w:color w:val="002060"/>
                <w:lang w:val="ro-RO"/>
              </w:rPr>
            </w:pPr>
          </w:p>
          <w:p w14:paraId="04044685" w14:textId="77777777" w:rsidR="001E73EB" w:rsidRPr="00196A60" w:rsidRDefault="001E73EB" w:rsidP="00BC64BC">
            <w:pPr>
              <w:shd w:val="clear" w:color="auto" w:fill="B6DDE8" w:themeFill="accent5" w:themeFillTint="66"/>
              <w:jc w:val="both"/>
              <w:rPr>
                <w:rFonts w:cstheme="minorHAnsi"/>
                <w:b/>
                <w:color w:val="002060"/>
                <w:lang w:val="ro-RO"/>
              </w:rPr>
            </w:pPr>
            <w:r w:rsidRPr="00196A60">
              <w:rPr>
                <w:rFonts w:cstheme="minorHAnsi"/>
                <w:b/>
                <w:color w:val="002060"/>
                <w:lang w:val="ro-RO"/>
              </w:rPr>
              <w:t xml:space="preserve">Cheltuielile directe </w:t>
            </w:r>
            <w:r w:rsidRPr="00196A60">
              <w:rPr>
                <w:rFonts w:cstheme="minorHAnsi"/>
                <w:color w:val="002060"/>
                <w:lang w:val="ro-RO"/>
              </w:rPr>
              <w:t xml:space="preserve">reprezintă cheltuieli care pot fi atribuite unei anumite activități individuale din cadrul proiectului </w:t>
            </w:r>
            <w:proofErr w:type="spellStart"/>
            <w:r w:rsidRPr="00196A60">
              <w:rPr>
                <w:rFonts w:cstheme="minorHAnsi"/>
                <w:color w:val="002060"/>
                <w:lang w:val="ro-RO"/>
              </w:rPr>
              <w:t>şi</w:t>
            </w:r>
            <w:proofErr w:type="spellEnd"/>
            <w:r w:rsidRPr="00196A60">
              <w:rPr>
                <w:rFonts w:cstheme="minorHAnsi"/>
                <w:color w:val="002060"/>
                <w:lang w:val="ro-RO"/>
              </w:rPr>
              <w:t xml:space="preserve"> pentru care este demonstrată legătura cu activitatea/ sub activitatea în cauză </w:t>
            </w:r>
          </w:p>
        </w:tc>
      </w:tr>
      <w:tr w:rsidR="006166CF" w:rsidRPr="00196A60" w14:paraId="386BDC23" w14:textId="77777777" w:rsidTr="00115FB4">
        <w:trPr>
          <w:tblHeader/>
        </w:trPr>
        <w:tc>
          <w:tcPr>
            <w:tcW w:w="542" w:type="pct"/>
            <w:tcBorders>
              <w:bottom w:val="single" w:sz="4" w:space="0" w:color="auto"/>
            </w:tcBorders>
            <w:shd w:val="clear" w:color="auto" w:fill="B6DDE8" w:themeFill="accent5" w:themeFillTint="66"/>
          </w:tcPr>
          <w:p w14:paraId="57A6E866" w14:textId="7E5768F9" w:rsidR="001E73EB" w:rsidRPr="00196A60" w:rsidRDefault="004D07B4" w:rsidP="00BC64BC">
            <w:pPr>
              <w:tabs>
                <w:tab w:val="left" w:pos="810"/>
              </w:tabs>
              <w:jc w:val="both"/>
              <w:rPr>
                <w:rFonts w:cstheme="minorHAnsi"/>
                <w:b/>
                <w:color w:val="002060"/>
                <w:lang w:val="ro-RO"/>
              </w:rPr>
            </w:pPr>
            <w:r w:rsidRPr="00196A60">
              <w:rPr>
                <w:rFonts w:cstheme="minorHAnsi"/>
                <w:b/>
                <w:color w:val="002060"/>
                <w:lang w:val="ro-RO"/>
              </w:rPr>
              <w:tab/>
            </w:r>
          </w:p>
        </w:tc>
        <w:tc>
          <w:tcPr>
            <w:tcW w:w="718" w:type="pct"/>
            <w:shd w:val="clear" w:color="auto" w:fill="B6DDE8" w:themeFill="accent5" w:themeFillTint="66"/>
            <w:vAlign w:val="center"/>
          </w:tcPr>
          <w:p w14:paraId="392E777B" w14:textId="77777777" w:rsidR="001E73EB" w:rsidRPr="00196A60" w:rsidRDefault="001E73EB" w:rsidP="00BC64BC">
            <w:pPr>
              <w:jc w:val="both"/>
              <w:rPr>
                <w:rFonts w:cstheme="minorHAnsi"/>
                <w:b/>
                <w:color w:val="002060"/>
                <w:lang w:val="ro-RO"/>
              </w:rPr>
            </w:pPr>
            <w:r w:rsidRPr="00196A60">
              <w:rPr>
                <w:rFonts w:cstheme="minorHAnsi"/>
                <w:b/>
                <w:color w:val="002060"/>
                <w:lang w:val="ro-RO"/>
              </w:rPr>
              <w:t xml:space="preserve">Categorie </w:t>
            </w:r>
            <w:proofErr w:type="spellStart"/>
            <w:r w:rsidRPr="00196A60">
              <w:rPr>
                <w:rFonts w:cstheme="minorHAnsi"/>
                <w:b/>
                <w:color w:val="002060"/>
                <w:lang w:val="ro-RO"/>
              </w:rPr>
              <w:t>MySMIS</w:t>
            </w:r>
            <w:proofErr w:type="spellEnd"/>
          </w:p>
        </w:tc>
        <w:tc>
          <w:tcPr>
            <w:tcW w:w="1530" w:type="pct"/>
            <w:shd w:val="clear" w:color="auto" w:fill="B6DDE8" w:themeFill="accent5" w:themeFillTint="66"/>
            <w:vAlign w:val="center"/>
          </w:tcPr>
          <w:p w14:paraId="46AA8F23" w14:textId="77777777" w:rsidR="001E73EB" w:rsidRPr="00196A60" w:rsidRDefault="001E73EB" w:rsidP="00BC64BC">
            <w:pPr>
              <w:jc w:val="both"/>
              <w:rPr>
                <w:rFonts w:cstheme="minorHAnsi"/>
                <w:b/>
                <w:color w:val="002060"/>
                <w:lang w:val="ro-RO"/>
              </w:rPr>
            </w:pPr>
            <w:r w:rsidRPr="00196A60">
              <w:rPr>
                <w:rFonts w:cstheme="minorHAnsi"/>
                <w:b/>
                <w:color w:val="002060"/>
                <w:lang w:val="ro-RO"/>
              </w:rPr>
              <w:t xml:space="preserve">Subcategorie </w:t>
            </w:r>
            <w:proofErr w:type="spellStart"/>
            <w:r w:rsidRPr="00196A60">
              <w:rPr>
                <w:rFonts w:cstheme="minorHAnsi"/>
                <w:b/>
                <w:color w:val="002060"/>
                <w:lang w:val="ro-RO"/>
              </w:rPr>
              <w:t>MySMIS</w:t>
            </w:r>
            <w:proofErr w:type="spellEnd"/>
          </w:p>
        </w:tc>
        <w:tc>
          <w:tcPr>
            <w:tcW w:w="2210" w:type="pct"/>
            <w:shd w:val="clear" w:color="auto" w:fill="B6DDE8" w:themeFill="accent5" w:themeFillTint="66"/>
            <w:vAlign w:val="center"/>
          </w:tcPr>
          <w:p w14:paraId="1842094F" w14:textId="77777777" w:rsidR="001E73EB" w:rsidRPr="00196A60" w:rsidRDefault="001E73EB" w:rsidP="00BC64BC">
            <w:pPr>
              <w:jc w:val="both"/>
              <w:rPr>
                <w:rFonts w:cstheme="minorHAnsi"/>
                <w:b/>
                <w:color w:val="002060"/>
                <w:lang w:val="ro-RO"/>
              </w:rPr>
            </w:pPr>
            <w:r w:rsidRPr="00196A60">
              <w:rPr>
                <w:rFonts w:cstheme="minorHAnsi"/>
                <w:b/>
                <w:color w:val="002060"/>
                <w:lang w:val="ro-RO"/>
              </w:rPr>
              <w:t>Subcategoria (descrierea cheltuielii) conține:</w:t>
            </w:r>
          </w:p>
        </w:tc>
      </w:tr>
      <w:tr w:rsidR="006166CF" w:rsidRPr="00196A60" w14:paraId="7001047A" w14:textId="77777777" w:rsidTr="00115FB4">
        <w:trPr>
          <w:trHeight w:val="935"/>
        </w:trPr>
        <w:tc>
          <w:tcPr>
            <w:tcW w:w="542" w:type="pct"/>
            <w:vMerge w:val="restart"/>
            <w:shd w:val="clear" w:color="auto" w:fill="B8CCE4" w:themeFill="accent1" w:themeFillTint="66"/>
          </w:tcPr>
          <w:p w14:paraId="1CE90CA6" w14:textId="77777777" w:rsidR="001E73EB" w:rsidRPr="00196A60" w:rsidRDefault="001E73EB" w:rsidP="00BC64BC">
            <w:pPr>
              <w:jc w:val="both"/>
              <w:rPr>
                <w:rFonts w:cstheme="minorHAnsi"/>
                <w:b/>
                <w:color w:val="002060"/>
                <w:lang w:val="ro-RO"/>
              </w:rPr>
            </w:pPr>
            <w:r w:rsidRPr="00196A60">
              <w:rPr>
                <w:rFonts w:cstheme="minorHAnsi"/>
                <w:b/>
                <w:color w:val="002060"/>
                <w:lang w:val="ro-RO"/>
              </w:rPr>
              <w:t xml:space="preserve">Cheltuielile directe  </w:t>
            </w:r>
          </w:p>
        </w:tc>
        <w:tc>
          <w:tcPr>
            <w:tcW w:w="718" w:type="pct"/>
            <w:vAlign w:val="center"/>
          </w:tcPr>
          <w:p w14:paraId="3396FF4B" w14:textId="77777777" w:rsidR="001E73EB" w:rsidRPr="00196A60" w:rsidRDefault="001E73EB" w:rsidP="00BC64BC">
            <w:pPr>
              <w:jc w:val="both"/>
              <w:rPr>
                <w:rFonts w:cstheme="minorHAnsi"/>
                <w:color w:val="002060"/>
                <w:lang w:val="ro-RO"/>
              </w:rPr>
            </w:pPr>
            <w:r w:rsidRPr="00196A60">
              <w:rPr>
                <w:rFonts w:cstheme="minorHAnsi"/>
                <w:color w:val="002060"/>
                <w:lang w:val="ro-RO"/>
              </w:rPr>
              <w:t>9-Cheltuieli aferente managementului de proiect</w:t>
            </w:r>
          </w:p>
        </w:tc>
        <w:tc>
          <w:tcPr>
            <w:tcW w:w="1530" w:type="pct"/>
            <w:vAlign w:val="center"/>
          </w:tcPr>
          <w:p w14:paraId="42CCA28F" w14:textId="77777777" w:rsidR="001E73EB" w:rsidRPr="00196A60" w:rsidRDefault="001E73EB" w:rsidP="00BC64BC">
            <w:pPr>
              <w:jc w:val="both"/>
              <w:rPr>
                <w:rFonts w:cstheme="minorHAnsi"/>
                <w:color w:val="002060"/>
                <w:lang w:val="ro-RO"/>
              </w:rPr>
            </w:pPr>
            <w:r w:rsidRPr="00196A60">
              <w:rPr>
                <w:rFonts w:cstheme="minorHAnsi"/>
                <w:color w:val="002060"/>
                <w:lang w:val="ro-RO"/>
              </w:rPr>
              <w:t>23 - cheltuieli salariale cu managerul de proiect</w:t>
            </w:r>
          </w:p>
        </w:tc>
        <w:tc>
          <w:tcPr>
            <w:tcW w:w="2210" w:type="pct"/>
          </w:tcPr>
          <w:p w14:paraId="3F851846" w14:textId="5F278FB3" w:rsidR="001E73EB" w:rsidRPr="00196A60" w:rsidRDefault="001E73EB" w:rsidP="00FE5E50">
            <w:pPr>
              <w:numPr>
                <w:ilvl w:val="0"/>
                <w:numId w:val="14"/>
              </w:numPr>
              <w:jc w:val="both"/>
              <w:rPr>
                <w:rFonts w:cstheme="minorHAnsi"/>
                <w:color w:val="002060"/>
                <w:lang w:val="ro-RO"/>
              </w:rPr>
            </w:pPr>
            <w:r w:rsidRPr="00196A60">
              <w:rPr>
                <w:rFonts w:cstheme="minorHAnsi"/>
                <w:color w:val="002060"/>
                <w:lang w:val="ro-RO"/>
              </w:rPr>
              <w:t xml:space="preserve">Salariu </w:t>
            </w:r>
            <w:r w:rsidR="001D39A4" w:rsidRPr="00196A60">
              <w:rPr>
                <w:rFonts w:cstheme="minorHAnsi"/>
                <w:color w:val="002060"/>
                <w:lang w:val="ro-RO"/>
              </w:rPr>
              <w:t xml:space="preserve">net </w:t>
            </w:r>
            <w:r w:rsidRPr="00196A60">
              <w:rPr>
                <w:rFonts w:cstheme="minorHAnsi"/>
                <w:color w:val="002060"/>
                <w:lang w:val="ro-RO"/>
              </w:rPr>
              <w:t>manager de proiect.</w:t>
            </w:r>
          </w:p>
        </w:tc>
      </w:tr>
      <w:tr w:rsidR="006166CF" w:rsidRPr="00196A60" w14:paraId="76CD2BA6" w14:textId="77777777" w:rsidTr="00115FB4">
        <w:tc>
          <w:tcPr>
            <w:tcW w:w="542" w:type="pct"/>
            <w:vMerge/>
            <w:shd w:val="clear" w:color="auto" w:fill="B8CCE4" w:themeFill="accent1" w:themeFillTint="66"/>
          </w:tcPr>
          <w:p w14:paraId="7215AE5C" w14:textId="77777777" w:rsidR="001E73EB" w:rsidRPr="00196A60" w:rsidRDefault="001E73EB" w:rsidP="00BC64BC">
            <w:pPr>
              <w:jc w:val="both"/>
              <w:rPr>
                <w:rFonts w:cstheme="minorHAnsi"/>
                <w:color w:val="002060"/>
                <w:lang w:val="ro-RO"/>
              </w:rPr>
            </w:pPr>
          </w:p>
        </w:tc>
        <w:tc>
          <w:tcPr>
            <w:tcW w:w="718" w:type="pct"/>
            <w:vMerge w:val="restart"/>
            <w:vAlign w:val="center"/>
          </w:tcPr>
          <w:p w14:paraId="44CEEAF2" w14:textId="77777777" w:rsidR="001E73EB" w:rsidRPr="00196A60" w:rsidRDefault="001E73EB" w:rsidP="00BC64BC">
            <w:pPr>
              <w:jc w:val="both"/>
              <w:rPr>
                <w:rFonts w:cstheme="minorHAnsi"/>
                <w:color w:val="002060"/>
                <w:lang w:val="ro-RO"/>
              </w:rPr>
            </w:pPr>
            <w:r w:rsidRPr="00196A60">
              <w:rPr>
                <w:rFonts w:cstheme="minorHAnsi"/>
                <w:color w:val="002060"/>
                <w:lang w:val="ro-RO"/>
              </w:rPr>
              <w:t>25-Cheltuieli salariale</w:t>
            </w:r>
          </w:p>
        </w:tc>
        <w:tc>
          <w:tcPr>
            <w:tcW w:w="1530" w:type="pct"/>
            <w:vAlign w:val="center"/>
          </w:tcPr>
          <w:p w14:paraId="51181291" w14:textId="77E46200" w:rsidR="001E73EB" w:rsidRPr="00196A60" w:rsidRDefault="001E73EB" w:rsidP="00BC64BC">
            <w:pPr>
              <w:jc w:val="both"/>
              <w:rPr>
                <w:rFonts w:cstheme="minorHAnsi"/>
                <w:color w:val="002060"/>
                <w:lang w:val="ro-RO"/>
              </w:rPr>
            </w:pPr>
            <w:r w:rsidRPr="00196A60">
              <w:rPr>
                <w:rFonts w:cstheme="minorHAnsi"/>
                <w:color w:val="002060"/>
                <w:lang w:val="ro-RO"/>
              </w:rPr>
              <w:t xml:space="preserve">83-Cheltuieli salariale cu personalul implicat </w:t>
            </w:r>
            <w:r w:rsidR="00B23946" w:rsidRPr="00196A60">
              <w:rPr>
                <w:rFonts w:cstheme="minorHAnsi"/>
                <w:color w:val="002060"/>
                <w:lang w:val="ro-RO"/>
              </w:rPr>
              <w:t>î</w:t>
            </w:r>
            <w:r w:rsidRPr="00196A60">
              <w:rPr>
                <w:rFonts w:cstheme="minorHAnsi"/>
                <w:color w:val="002060"/>
                <w:lang w:val="ro-RO"/>
              </w:rPr>
              <w:t>n implementarea proiectului (în derularea activităților, altele decât management de proiect)</w:t>
            </w:r>
          </w:p>
        </w:tc>
        <w:tc>
          <w:tcPr>
            <w:tcW w:w="2210" w:type="pct"/>
          </w:tcPr>
          <w:p w14:paraId="7768BD54" w14:textId="3A27E6AD" w:rsidR="001E73EB" w:rsidRPr="00196A60" w:rsidRDefault="001E73EB" w:rsidP="00FE5E50">
            <w:pPr>
              <w:numPr>
                <w:ilvl w:val="0"/>
                <w:numId w:val="14"/>
              </w:numPr>
              <w:jc w:val="both"/>
              <w:rPr>
                <w:rFonts w:cstheme="minorHAnsi"/>
                <w:color w:val="002060"/>
                <w:lang w:val="ro-RO"/>
              </w:rPr>
            </w:pPr>
            <w:r w:rsidRPr="00196A60">
              <w:rPr>
                <w:rFonts w:cstheme="minorHAnsi"/>
                <w:color w:val="002060"/>
                <w:lang w:val="ro-RO"/>
              </w:rPr>
              <w:t xml:space="preserve">Salarii pentru personalul implicat </w:t>
            </w:r>
            <w:r w:rsidR="00B23946" w:rsidRPr="00196A60">
              <w:rPr>
                <w:rFonts w:cstheme="minorHAnsi"/>
                <w:color w:val="002060"/>
                <w:lang w:val="ro-RO"/>
              </w:rPr>
              <w:t>î</w:t>
            </w:r>
            <w:r w:rsidRPr="00196A60">
              <w:rPr>
                <w:rFonts w:cstheme="minorHAnsi"/>
                <w:color w:val="002060"/>
                <w:lang w:val="ro-RO"/>
              </w:rPr>
              <w:t>n implementarea proiectului altele decât management de proiect.</w:t>
            </w:r>
          </w:p>
          <w:p w14:paraId="238D178C" w14:textId="760B3B51" w:rsidR="001D39A4" w:rsidRPr="00196A60" w:rsidRDefault="001D39A4" w:rsidP="00B23946">
            <w:pPr>
              <w:ind w:left="360"/>
              <w:jc w:val="both"/>
              <w:rPr>
                <w:rFonts w:cstheme="minorHAnsi"/>
                <w:color w:val="002060"/>
                <w:lang w:val="ro-RO"/>
              </w:rPr>
            </w:pPr>
          </w:p>
        </w:tc>
      </w:tr>
      <w:tr w:rsidR="006166CF" w:rsidRPr="00196A60" w14:paraId="21763497" w14:textId="77777777" w:rsidTr="00115FB4">
        <w:trPr>
          <w:trHeight w:val="1457"/>
        </w:trPr>
        <w:tc>
          <w:tcPr>
            <w:tcW w:w="542" w:type="pct"/>
            <w:vMerge/>
            <w:shd w:val="clear" w:color="auto" w:fill="B8CCE4" w:themeFill="accent1" w:themeFillTint="66"/>
          </w:tcPr>
          <w:p w14:paraId="38107EAF" w14:textId="77777777" w:rsidR="001E73EB" w:rsidRPr="00196A60" w:rsidRDefault="001E73EB" w:rsidP="00BC64BC">
            <w:pPr>
              <w:jc w:val="both"/>
              <w:rPr>
                <w:rFonts w:cstheme="minorHAnsi"/>
                <w:color w:val="002060"/>
                <w:lang w:val="ro-RO"/>
              </w:rPr>
            </w:pPr>
          </w:p>
        </w:tc>
        <w:tc>
          <w:tcPr>
            <w:tcW w:w="718" w:type="pct"/>
            <w:vMerge/>
            <w:vAlign w:val="center"/>
          </w:tcPr>
          <w:p w14:paraId="6BD8D152" w14:textId="77777777" w:rsidR="001E73EB" w:rsidRPr="00196A60" w:rsidRDefault="001E73EB" w:rsidP="00BC64BC">
            <w:pPr>
              <w:jc w:val="both"/>
              <w:rPr>
                <w:rFonts w:cstheme="minorHAnsi"/>
                <w:color w:val="002060"/>
                <w:lang w:val="ro-RO"/>
              </w:rPr>
            </w:pPr>
          </w:p>
        </w:tc>
        <w:tc>
          <w:tcPr>
            <w:tcW w:w="1530" w:type="pct"/>
            <w:vAlign w:val="center"/>
          </w:tcPr>
          <w:p w14:paraId="77E31725" w14:textId="77777777" w:rsidR="001E73EB" w:rsidRPr="00196A60" w:rsidRDefault="001E73EB" w:rsidP="00CF1F13">
            <w:pPr>
              <w:rPr>
                <w:rFonts w:cstheme="minorHAnsi"/>
                <w:color w:val="002060"/>
                <w:lang w:val="ro-RO"/>
              </w:rPr>
            </w:pPr>
            <w:r w:rsidRPr="00196A60">
              <w:rPr>
                <w:rFonts w:cstheme="minorHAnsi"/>
                <w:color w:val="002060"/>
                <w:lang w:val="ro-RO"/>
              </w:rPr>
              <w:t xml:space="preserve">164-Contribuții sociale aferente cheltuielilor salariale </w:t>
            </w:r>
            <w:proofErr w:type="spellStart"/>
            <w:r w:rsidRPr="00196A60">
              <w:rPr>
                <w:rFonts w:cstheme="minorHAnsi"/>
                <w:color w:val="002060"/>
                <w:lang w:val="ro-RO"/>
              </w:rPr>
              <w:t>şi</w:t>
            </w:r>
            <w:proofErr w:type="spellEnd"/>
            <w:r w:rsidRPr="00196A60">
              <w:rPr>
                <w:rFonts w:cstheme="minorHAnsi"/>
                <w:color w:val="002060"/>
                <w:lang w:val="ro-RO"/>
              </w:rPr>
              <w:t xml:space="preserve"> cheltuielilor asimilate acestora (contribuții angajați </w:t>
            </w:r>
            <w:proofErr w:type="spellStart"/>
            <w:r w:rsidRPr="00196A60">
              <w:rPr>
                <w:rFonts w:cstheme="minorHAnsi"/>
                <w:color w:val="002060"/>
                <w:lang w:val="ro-RO"/>
              </w:rPr>
              <w:t>şi</w:t>
            </w:r>
            <w:proofErr w:type="spellEnd"/>
            <w:r w:rsidRPr="00196A60">
              <w:rPr>
                <w:rFonts w:cstheme="minorHAnsi"/>
                <w:color w:val="002060"/>
                <w:lang w:val="ro-RO"/>
              </w:rPr>
              <w:t xml:space="preserve"> angajatori)</w:t>
            </w:r>
          </w:p>
        </w:tc>
        <w:tc>
          <w:tcPr>
            <w:tcW w:w="2210" w:type="pct"/>
          </w:tcPr>
          <w:p w14:paraId="2D4BF710" w14:textId="584070A9" w:rsidR="001E73EB" w:rsidRPr="00196A60" w:rsidRDefault="001E73EB" w:rsidP="00FE5E50">
            <w:pPr>
              <w:numPr>
                <w:ilvl w:val="0"/>
                <w:numId w:val="14"/>
              </w:numPr>
              <w:jc w:val="both"/>
              <w:rPr>
                <w:rFonts w:cstheme="minorHAnsi"/>
                <w:color w:val="002060"/>
                <w:lang w:val="ro-RO"/>
              </w:rPr>
            </w:pPr>
            <w:r w:rsidRPr="00196A60">
              <w:rPr>
                <w:rFonts w:cstheme="minorHAnsi"/>
                <w:color w:val="002060"/>
                <w:lang w:val="ro-RO"/>
              </w:rPr>
              <w:t xml:space="preserve">Contribuții sociale aferente cheltuielilor salariale </w:t>
            </w:r>
            <w:proofErr w:type="spellStart"/>
            <w:r w:rsidRPr="00196A60">
              <w:rPr>
                <w:rFonts w:cstheme="minorHAnsi"/>
                <w:color w:val="002060"/>
                <w:lang w:val="ro-RO"/>
              </w:rPr>
              <w:t>şi</w:t>
            </w:r>
            <w:proofErr w:type="spellEnd"/>
            <w:r w:rsidRPr="00196A60">
              <w:rPr>
                <w:rFonts w:cstheme="minorHAnsi"/>
                <w:color w:val="002060"/>
                <w:lang w:val="ro-RO"/>
              </w:rPr>
              <w:t xml:space="preserve"> cheltuielilor asimilate acestora (contribuții angajați </w:t>
            </w:r>
            <w:proofErr w:type="spellStart"/>
            <w:r w:rsidRPr="00196A60">
              <w:rPr>
                <w:rFonts w:cstheme="minorHAnsi"/>
                <w:color w:val="002060"/>
                <w:lang w:val="ro-RO"/>
              </w:rPr>
              <w:t>şi</w:t>
            </w:r>
            <w:proofErr w:type="spellEnd"/>
            <w:r w:rsidRPr="00196A60">
              <w:rPr>
                <w:rFonts w:cstheme="minorHAnsi"/>
                <w:color w:val="002060"/>
                <w:lang w:val="ro-RO"/>
              </w:rPr>
              <w:t xml:space="preserve"> angajatori)</w:t>
            </w:r>
            <w:r w:rsidR="00B23946" w:rsidRPr="00196A60">
              <w:rPr>
                <w:rFonts w:cstheme="minorHAnsi"/>
                <w:color w:val="002060"/>
                <w:lang w:val="ro-RO"/>
              </w:rPr>
              <w:t>;</w:t>
            </w:r>
          </w:p>
          <w:p w14:paraId="5DFBD70F" w14:textId="3B2ED870" w:rsidR="001D39A4" w:rsidRPr="00196A60" w:rsidRDefault="001D39A4" w:rsidP="00FE5E50">
            <w:pPr>
              <w:numPr>
                <w:ilvl w:val="0"/>
                <w:numId w:val="14"/>
              </w:numPr>
              <w:jc w:val="both"/>
              <w:rPr>
                <w:rFonts w:cstheme="minorHAnsi"/>
                <w:color w:val="002060"/>
                <w:lang w:val="ro-RO"/>
              </w:rPr>
            </w:pPr>
            <w:proofErr w:type="spellStart"/>
            <w:r w:rsidRPr="00196A60">
              <w:rPr>
                <w:rFonts w:cstheme="minorHAnsi"/>
                <w:color w:val="002060"/>
                <w:lang w:val="ro-RO"/>
              </w:rPr>
              <w:t>Contributii</w:t>
            </w:r>
            <w:proofErr w:type="spellEnd"/>
            <w:r w:rsidRPr="00196A60">
              <w:rPr>
                <w:rFonts w:cstheme="minorHAnsi"/>
                <w:color w:val="002060"/>
                <w:lang w:val="ro-RO"/>
              </w:rPr>
              <w:t xml:space="preserve"> sociale aferente managerului de proiect</w:t>
            </w:r>
            <w:r w:rsidR="00B23946" w:rsidRPr="00196A60">
              <w:rPr>
                <w:rFonts w:cstheme="minorHAnsi"/>
                <w:color w:val="002060"/>
                <w:lang w:val="ro-RO"/>
              </w:rPr>
              <w:t>.</w:t>
            </w:r>
          </w:p>
        </w:tc>
      </w:tr>
      <w:tr w:rsidR="006166CF" w:rsidRPr="00196A60" w14:paraId="3DF9FE5C" w14:textId="77777777" w:rsidTr="00115FB4">
        <w:tc>
          <w:tcPr>
            <w:tcW w:w="542" w:type="pct"/>
            <w:vMerge/>
            <w:shd w:val="clear" w:color="auto" w:fill="B8CCE4" w:themeFill="accent1" w:themeFillTint="66"/>
          </w:tcPr>
          <w:p w14:paraId="4ECC4C09" w14:textId="77777777" w:rsidR="001E73EB" w:rsidRPr="00196A60" w:rsidRDefault="001E73EB" w:rsidP="00BC64BC">
            <w:pPr>
              <w:jc w:val="both"/>
              <w:rPr>
                <w:rFonts w:cstheme="minorHAnsi"/>
                <w:color w:val="002060"/>
                <w:lang w:val="ro-RO"/>
              </w:rPr>
            </w:pPr>
          </w:p>
        </w:tc>
        <w:tc>
          <w:tcPr>
            <w:tcW w:w="718" w:type="pct"/>
            <w:vMerge w:val="restart"/>
            <w:vAlign w:val="center"/>
          </w:tcPr>
          <w:p w14:paraId="0E8DE48B" w14:textId="77777777" w:rsidR="001E73EB" w:rsidRPr="00196A60" w:rsidRDefault="001E73EB" w:rsidP="00BC64BC">
            <w:pPr>
              <w:jc w:val="both"/>
              <w:rPr>
                <w:rFonts w:cstheme="minorHAnsi"/>
                <w:color w:val="002060"/>
                <w:lang w:val="ro-RO"/>
              </w:rPr>
            </w:pPr>
            <w:r w:rsidRPr="00196A60">
              <w:rPr>
                <w:rFonts w:cstheme="minorHAnsi"/>
                <w:color w:val="002060"/>
                <w:lang w:val="ro-RO"/>
              </w:rPr>
              <w:t>27-Cheltuieli cu deplasarea</w:t>
            </w:r>
          </w:p>
        </w:tc>
        <w:tc>
          <w:tcPr>
            <w:tcW w:w="1530" w:type="pct"/>
            <w:vAlign w:val="center"/>
          </w:tcPr>
          <w:p w14:paraId="748551DB" w14:textId="6E83FAFB" w:rsidR="001E73EB" w:rsidRPr="00196A60" w:rsidRDefault="001E73EB" w:rsidP="00BC64BC">
            <w:pPr>
              <w:jc w:val="both"/>
              <w:rPr>
                <w:rFonts w:cstheme="minorHAnsi"/>
                <w:color w:val="002060"/>
                <w:lang w:val="ro-RO"/>
              </w:rPr>
            </w:pPr>
            <w:r w:rsidRPr="00196A60">
              <w:rPr>
                <w:rFonts w:cstheme="minorHAnsi"/>
                <w:color w:val="002060"/>
                <w:lang w:val="ro-RO"/>
              </w:rPr>
              <w:t xml:space="preserve">98-Cheltuieli cu deplasarea pentru personal propriu și experți implicați </w:t>
            </w:r>
            <w:r w:rsidR="00B23946" w:rsidRPr="00196A60">
              <w:rPr>
                <w:rFonts w:cstheme="minorHAnsi"/>
                <w:color w:val="002060"/>
                <w:lang w:val="ro-RO"/>
              </w:rPr>
              <w:t>î</w:t>
            </w:r>
            <w:r w:rsidRPr="00196A60">
              <w:rPr>
                <w:rFonts w:cstheme="minorHAnsi"/>
                <w:color w:val="002060"/>
                <w:lang w:val="ro-RO"/>
              </w:rPr>
              <w:t>n implementarea proiectului</w:t>
            </w:r>
          </w:p>
        </w:tc>
        <w:tc>
          <w:tcPr>
            <w:tcW w:w="2210" w:type="pct"/>
          </w:tcPr>
          <w:p w14:paraId="39A22297" w14:textId="77777777" w:rsidR="001E73EB" w:rsidRPr="00196A60" w:rsidRDefault="001E73EB" w:rsidP="00FE5E50">
            <w:pPr>
              <w:numPr>
                <w:ilvl w:val="0"/>
                <w:numId w:val="14"/>
              </w:numPr>
              <w:jc w:val="both"/>
              <w:rPr>
                <w:rFonts w:cstheme="minorHAnsi"/>
                <w:color w:val="002060"/>
                <w:lang w:val="ro-RO"/>
              </w:rPr>
            </w:pPr>
            <w:r w:rsidRPr="00196A60">
              <w:rPr>
                <w:rFonts w:cstheme="minorHAnsi"/>
                <w:color w:val="002060"/>
                <w:lang w:val="ro-RO"/>
              </w:rPr>
              <w:t>Cheltuieli pentru cazare;</w:t>
            </w:r>
          </w:p>
          <w:p w14:paraId="1C15C137" w14:textId="0F3220C0" w:rsidR="001E73EB" w:rsidRPr="00196A60" w:rsidRDefault="001E73EB" w:rsidP="00FE5E50">
            <w:pPr>
              <w:numPr>
                <w:ilvl w:val="0"/>
                <w:numId w:val="14"/>
              </w:numPr>
              <w:jc w:val="both"/>
              <w:rPr>
                <w:rFonts w:cstheme="minorHAnsi"/>
                <w:color w:val="002060"/>
                <w:lang w:val="ro-RO"/>
              </w:rPr>
            </w:pPr>
            <w:r w:rsidRPr="00196A60">
              <w:rPr>
                <w:rFonts w:cstheme="minorHAnsi"/>
                <w:color w:val="002060"/>
                <w:lang w:val="ro-RO"/>
              </w:rPr>
              <w:t>Cheltuieli cu diurna personalului propriu</w:t>
            </w:r>
            <w:r w:rsidR="00B23946" w:rsidRPr="00196A60">
              <w:rPr>
                <w:rFonts w:cstheme="minorHAnsi"/>
                <w:color w:val="002060"/>
                <w:lang w:val="ro-RO"/>
              </w:rPr>
              <w:t>;</w:t>
            </w:r>
          </w:p>
          <w:p w14:paraId="09A223F7" w14:textId="77777777" w:rsidR="001E73EB" w:rsidRPr="00196A60" w:rsidRDefault="001E73EB" w:rsidP="00FE5E50">
            <w:pPr>
              <w:numPr>
                <w:ilvl w:val="0"/>
                <w:numId w:val="14"/>
              </w:numPr>
              <w:jc w:val="both"/>
              <w:rPr>
                <w:rFonts w:cstheme="minorHAnsi"/>
                <w:color w:val="002060"/>
                <w:lang w:val="ro-RO"/>
              </w:rPr>
            </w:pPr>
            <w:r w:rsidRPr="00196A60">
              <w:rPr>
                <w:rFonts w:cstheme="minorHAnsi"/>
                <w:color w:val="002060"/>
                <w:lang w:val="ro-RO"/>
              </w:rPr>
              <w:t xml:space="preserve">Cheltuieli pentru transportul persoanelor (inclusiv transportul efectuat cu mijloacele de transport în comun sau taxi, la </w:t>
            </w:r>
            <w:proofErr w:type="spellStart"/>
            <w:r w:rsidRPr="00196A60">
              <w:rPr>
                <w:rFonts w:cstheme="minorHAnsi"/>
                <w:color w:val="002060"/>
                <w:lang w:val="ro-RO"/>
              </w:rPr>
              <w:t>şi</w:t>
            </w:r>
            <w:proofErr w:type="spellEnd"/>
            <w:r w:rsidRPr="00196A60">
              <w:rPr>
                <w:rFonts w:cstheme="minorHAnsi"/>
                <w:color w:val="002060"/>
                <w:lang w:val="ro-RO"/>
              </w:rPr>
              <w:t xml:space="preserve"> de la aeroport, gară, autogară sau port </w:t>
            </w:r>
            <w:proofErr w:type="spellStart"/>
            <w:r w:rsidRPr="00196A60">
              <w:rPr>
                <w:rFonts w:cstheme="minorHAnsi"/>
                <w:color w:val="002060"/>
                <w:lang w:val="ro-RO"/>
              </w:rPr>
              <w:t>şi</w:t>
            </w:r>
            <w:proofErr w:type="spellEnd"/>
            <w:r w:rsidRPr="00196A60">
              <w:rPr>
                <w:rFonts w:cstheme="minorHAnsi"/>
                <w:color w:val="002060"/>
                <w:lang w:val="ro-RO"/>
              </w:rPr>
              <w:t xml:space="preserve"> locul delegării ori locul de cazare, precum </w:t>
            </w:r>
            <w:proofErr w:type="spellStart"/>
            <w:r w:rsidRPr="00196A60">
              <w:rPr>
                <w:rFonts w:cstheme="minorHAnsi"/>
                <w:color w:val="002060"/>
                <w:lang w:val="ro-RO"/>
              </w:rPr>
              <w:t>şi</w:t>
            </w:r>
            <w:proofErr w:type="spellEnd"/>
            <w:r w:rsidRPr="00196A60">
              <w:rPr>
                <w:rFonts w:cstheme="minorHAnsi"/>
                <w:color w:val="002060"/>
                <w:lang w:val="ro-RO"/>
              </w:rPr>
              <w:t xml:space="preserve"> transportul efectuat pe </w:t>
            </w:r>
            <w:proofErr w:type="spellStart"/>
            <w:r w:rsidRPr="00196A60">
              <w:rPr>
                <w:rFonts w:cstheme="minorHAnsi"/>
                <w:color w:val="002060"/>
                <w:lang w:val="ro-RO"/>
              </w:rPr>
              <w:t>distanţa</w:t>
            </w:r>
            <w:proofErr w:type="spellEnd"/>
            <w:r w:rsidRPr="00196A60">
              <w:rPr>
                <w:rFonts w:cstheme="minorHAnsi"/>
                <w:color w:val="002060"/>
                <w:lang w:val="ro-RO"/>
              </w:rPr>
              <w:t xml:space="preserve"> dintre locul de cazare </w:t>
            </w:r>
            <w:proofErr w:type="spellStart"/>
            <w:r w:rsidRPr="00196A60">
              <w:rPr>
                <w:rFonts w:cstheme="minorHAnsi"/>
                <w:color w:val="002060"/>
                <w:lang w:val="ro-RO"/>
              </w:rPr>
              <w:t>şi</w:t>
            </w:r>
            <w:proofErr w:type="spellEnd"/>
            <w:r w:rsidRPr="00196A60">
              <w:rPr>
                <w:rFonts w:cstheme="minorHAnsi"/>
                <w:color w:val="002060"/>
                <w:lang w:val="ro-RO"/>
              </w:rPr>
              <w:t xml:space="preserve"> locul delegării);</w:t>
            </w:r>
          </w:p>
          <w:p w14:paraId="2C4A6B10" w14:textId="111F13FC" w:rsidR="001E73EB" w:rsidRPr="00196A60" w:rsidRDefault="001E73EB" w:rsidP="00FE5E50">
            <w:pPr>
              <w:numPr>
                <w:ilvl w:val="0"/>
                <w:numId w:val="14"/>
              </w:numPr>
              <w:jc w:val="both"/>
              <w:rPr>
                <w:rFonts w:cstheme="minorHAnsi"/>
                <w:color w:val="002060"/>
                <w:lang w:val="ro-RO"/>
              </w:rPr>
            </w:pPr>
            <w:r w:rsidRPr="00196A60">
              <w:rPr>
                <w:rFonts w:cstheme="minorHAnsi"/>
                <w:color w:val="002060"/>
                <w:lang w:val="ro-RO"/>
              </w:rPr>
              <w:t xml:space="preserve">Taxe </w:t>
            </w:r>
            <w:proofErr w:type="spellStart"/>
            <w:r w:rsidRPr="00196A60">
              <w:rPr>
                <w:rFonts w:cstheme="minorHAnsi"/>
                <w:color w:val="002060"/>
                <w:lang w:val="ro-RO"/>
              </w:rPr>
              <w:t>şi</w:t>
            </w:r>
            <w:proofErr w:type="spellEnd"/>
            <w:r w:rsidRPr="00196A60">
              <w:rPr>
                <w:rFonts w:cstheme="minorHAnsi"/>
                <w:color w:val="002060"/>
                <w:lang w:val="ro-RO"/>
              </w:rPr>
              <w:t xml:space="preserve"> asigurări de călătorie și asigurări medicale </w:t>
            </w:r>
            <w:r w:rsidRPr="00196A60">
              <w:rPr>
                <w:rFonts w:cstheme="minorHAnsi"/>
                <w:color w:val="002060"/>
                <w:lang w:val="ro-RO"/>
              </w:rPr>
              <w:lastRenderedPageBreak/>
              <w:t>aferente deplasării</w:t>
            </w:r>
            <w:r w:rsidR="00B23946" w:rsidRPr="00196A60">
              <w:rPr>
                <w:rFonts w:cstheme="minorHAnsi"/>
                <w:color w:val="002060"/>
                <w:lang w:val="ro-RO"/>
              </w:rPr>
              <w:t>.</w:t>
            </w:r>
          </w:p>
        </w:tc>
      </w:tr>
      <w:tr w:rsidR="006166CF" w:rsidRPr="00196A60" w14:paraId="5206183F" w14:textId="77777777" w:rsidTr="00115FB4">
        <w:tc>
          <w:tcPr>
            <w:tcW w:w="542" w:type="pct"/>
            <w:vMerge/>
            <w:shd w:val="clear" w:color="auto" w:fill="B8CCE4" w:themeFill="accent1" w:themeFillTint="66"/>
          </w:tcPr>
          <w:p w14:paraId="3A9FD614" w14:textId="77777777" w:rsidR="001E73EB" w:rsidRPr="00196A60" w:rsidRDefault="001E73EB" w:rsidP="00BC64BC">
            <w:pPr>
              <w:jc w:val="both"/>
              <w:rPr>
                <w:rFonts w:cstheme="minorHAnsi"/>
                <w:color w:val="002060"/>
                <w:lang w:val="ro-RO"/>
              </w:rPr>
            </w:pPr>
          </w:p>
        </w:tc>
        <w:tc>
          <w:tcPr>
            <w:tcW w:w="718" w:type="pct"/>
            <w:vMerge/>
          </w:tcPr>
          <w:p w14:paraId="20E4A21F" w14:textId="77777777" w:rsidR="001E73EB" w:rsidRPr="00196A60" w:rsidRDefault="001E73EB" w:rsidP="00BC64BC">
            <w:pPr>
              <w:jc w:val="both"/>
              <w:rPr>
                <w:rFonts w:cstheme="minorHAnsi"/>
                <w:color w:val="002060"/>
                <w:lang w:val="ro-RO"/>
              </w:rPr>
            </w:pPr>
          </w:p>
        </w:tc>
        <w:tc>
          <w:tcPr>
            <w:tcW w:w="1530" w:type="pct"/>
            <w:vAlign w:val="center"/>
          </w:tcPr>
          <w:p w14:paraId="7E2C4577" w14:textId="77777777" w:rsidR="001E73EB" w:rsidRPr="00196A60" w:rsidRDefault="001E73EB" w:rsidP="00BC64BC">
            <w:pPr>
              <w:jc w:val="both"/>
              <w:rPr>
                <w:rFonts w:cstheme="minorHAnsi"/>
                <w:color w:val="002060"/>
                <w:lang w:val="ro-RO"/>
              </w:rPr>
            </w:pPr>
            <w:r w:rsidRPr="00196A60">
              <w:rPr>
                <w:rFonts w:cstheme="minorHAnsi"/>
                <w:color w:val="002060"/>
                <w:lang w:val="ro-RO"/>
              </w:rPr>
              <w:t xml:space="preserve">97-Cheltuieli cu deplasarea pentru </w:t>
            </w:r>
            <w:proofErr w:type="spellStart"/>
            <w:r w:rsidRPr="00196A60">
              <w:rPr>
                <w:rFonts w:cstheme="minorHAnsi"/>
                <w:color w:val="002060"/>
                <w:lang w:val="ro-RO"/>
              </w:rPr>
              <w:t>participanţi</w:t>
            </w:r>
            <w:proofErr w:type="spellEnd"/>
            <w:r w:rsidRPr="00196A60">
              <w:rPr>
                <w:rFonts w:cstheme="minorHAnsi"/>
                <w:color w:val="002060"/>
                <w:lang w:val="ro-RO"/>
              </w:rPr>
              <w:t xml:space="preserve"> - grup </w:t>
            </w:r>
            <w:proofErr w:type="spellStart"/>
            <w:r w:rsidRPr="00196A60">
              <w:rPr>
                <w:rFonts w:cstheme="minorHAnsi"/>
                <w:color w:val="002060"/>
                <w:lang w:val="ro-RO"/>
              </w:rPr>
              <w:t>ţintă</w:t>
            </w:r>
            <w:proofErr w:type="spellEnd"/>
          </w:p>
        </w:tc>
        <w:tc>
          <w:tcPr>
            <w:tcW w:w="2210" w:type="pct"/>
          </w:tcPr>
          <w:p w14:paraId="0371EE01"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Cheltuieli pentru cazare;</w:t>
            </w:r>
          </w:p>
          <w:p w14:paraId="44C454EF"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Cheltuieli pentru transportul persoanelor (inclusiv transportul efectuat cu mijloacele de transport în comun sau taxi, la </w:t>
            </w:r>
            <w:proofErr w:type="spellStart"/>
            <w:r w:rsidRPr="00196A60">
              <w:rPr>
                <w:rFonts w:cstheme="minorHAnsi"/>
                <w:color w:val="002060"/>
                <w:lang w:val="ro-RO"/>
              </w:rPr>
              <w:t>şi</w:t>
            </w:r>
            <w:proofErr w:type="spellEnd"/>
            <w:r w:rsidRPr="00196A60">
              <w:rPr>
                <w:rFonts w:cstheme="minorHAnsi"/>
                <w:color w:val="002060"/>
                <w:lang w:val="ro-RO"/>
              </w:rPr>
              <w:t xml:space="preserve"> de la aeroport, gară, autogară sau port </w:t>
            </w:r>
            <w:proofErr w:type="spellStart"/>
            <w:r w:rsidRPr="00196A60">
              <w:rPr>
                <w:rFonts w:cstheme="minorHAnsi"/>
                <w:color w:val="002060"/>
                <w:lang w:val="ro-RO"/>
              </w:rPr>
              <w:t>şi</w:t>
            </w:r>
            <w:proofErr w:type="spellEnd"/>
            <w:r w:rsidRPr="00196A60">
              <w:rPr>
                <w:rFonts w:cstheme="minorHAnsi"/>
                <w:color w:val="002060"/>
                <w:lang w:val="ro-RO"/>
              </w:rPr>
              <w:t xml:space="preserve"> locul delegării ori locul de cazare, precum </w:t>
            </w:r>
            <w:proofErr w:type="spellStart"/>
            <w:r w:rsidRPr="00196A60">
              <w:rPr>
                <w:rFonts w:cstheme="minorHAnsi"/>
                <w:color w:val="002060"/>
                <w:lang w:val="ro-RO"/>
              </w:rPr>
              <w:t>şi</w:t>
            </w:r>
            <w:proofErr w:type="spellEnd"/>
            <w:r w:rsidRPr="00196A60">
              <w:rPr>
                <w:rFonts w:cstheme="minorHAnsi"/>
                <w:color w:val="002060"/>
                <w:lang w:val="ro-RO"/>
              </w:rPr>
              <w:t xml:space="preserve"> transportul efectuat pe </w:t>
            </w:r>
            <w:proofErr w:type="spellStart"/>
            <w:r w:rsidRPr="00196A60">
              <w:rPr>
                <w:rFonts w:cstheme="minorHAnsi"/>
                <w:color w:val="002060"/>
                <w:lang w:val="ro-RO"/>
              </w:rPr>
              <w:t>distanţa</w:t>
            </w:r>
            <w:proofErr w:type="spellEnd"/>
            <w:r w:rsidRPr="00196A60">
              <w:rPr>
                <w:rFonts w:cstheme="minorHAnsi"/>
                <w:color w:val="002060"/>
                <w:lang w:val="ro-RO"/>
              </w:rPr>
              <w:t xml:space="preserve"> dintre locul de cazare </w:t>
            </w:r>
            <w:proofErr w:type="spellStart"/>
            <w:r w:rsidRPr="00196A60">
              <w:rPr>
                <w:rFonts w:cstheme="minorHAnsi"/>
                <w:color w:val="002060"/>
                <w:lang w:val="ro-RO"/>
              </w:rPr>
              <w:t>şi</w:t>
            </w:r>
            <w:proofErr w:type="spellEnd"/>
            <w:r w:rsidRPr="00196A60">
              <w:rPr>
                <w:rFonts w:cstheme="minorHAnsi"/>
                <w:color w:val="002060"/>
                <w:lang w:val="ro-RO"/>
              </w:rPr>
              <w:t xml:space="preserve"> locul delegării);</w:t>
            </w:r>
          </w:p>
          <w:p w14:paraId="3AFB33FC" w14:textId="704E60CB"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Taxe </w:t>
            </w:r>
            <w:proofErr w:type="spellStart"/>
            <w:r w:rsidRPr="00196A60">
              <w:rPr>
                <w:rFonts w:cstheme="minorHAnsi"/>
                <w:color w:val="002060"/>
                <w:lang w:val="ro-RO"/>
              </w:rPr>
              <w:t>şi</w:t>
            </w:r>
            <w:proofErr w:type="spellEnd"/>
            <w:r w:rsidRPr="00196A60">
              <w:rPr>
                <w:rFonts w:cstheme="minorHAnsi"/>
                <w:color w:val="002060"/>
                <w:lang w:val="ro-RO"/>
              </w:rPr>
              <w:t xml:space="preserve"> asigurări de călătorie și asigurări medicale aferente deplasării</w:t>
            </w:r>
            <w:r w:rsidR="00B23946" w:rsidRPr="00196A60">
              <w:rPr>
                <w:rFonts w:cstheme="minorHAnsi"/>
                <w:color w:val="002060"/>
                <w:lang w:val="ro-RO"/>
              </w:rPr>
              <w:t>.</w:t>
            </w:r>
          </w:p>
        </w:tc>
      </w:tr>
      <w:tr w:rsidR="006166CF" w:rsidRPr="00196A60" w14:paraId="144A6CE5" w14:textId="77777777" w:rsidTr="00115FB4">
        <w:tc>
          <w:tcPr>
            <w:tcW w:w="542" w:type="pct"/>
            <w:vMerge/>
            <w:shd w:val="clear" w:color="auto" w:fill="B8CCE4" w:themeFill="accent1" w:themeFillTint="66"/>
          </w:tcPr>
          <w:p w14:paraId="4EDD1096" w14:textId="77777777" w:rsidR="001E73EB" w:rsidRPr="00196A60" w:rsidRDefault="001E73EB" w:rsidP="00BC64BC">
            <w:pPr>
              <w:jc w:val="both"/>
              <w:rPr>
                <w:rFonts w:cstheme="minorHAnsi"/>
                <w:color w:val="002060"/>
                <w:lang w:val="ro-RO"/>
              </w:rPr>
            </w:pPr>
          </w:p>
        </w:tc>
        <w:tc>
          <w:tcPr>
            <w:tcW w:w="718" w:type="pct"/>
            <w:vMerge w:val="restart"/>
            <w:vAlign w:val="center"/>
          </w:tcPr>
          <w:p w14:paraId="11D23352" w14:textId="77777777" w:rsidR="001E73EB" w:rsidRPr="00196A60" w:rsidRDefault="001E73EB" w:rsidP="00BC64BC">
            <w:pPr>
              <w:jc w:val="both"/>
              <w:rPr>
                <w:rFonts w:cstheme="minorHAnsi"/>
                <w:color w:val="002060"/>
                <w:lang w:val="ro-RO"/>
              </w:rPr>
            </w:pPr>
            <w:r w:rsidRPr="00196A60">
              <w:rPr>
                <w:rFonts w:cstheme="minorHAnsi"/>
                <w:color w:val="002060"/>
                <w:lang w:val="ro-RO"/>
              </w:rPr>
              <w:t>29-Cheltuieli cu servicii</w:t>
            </w:r>
          </w:p>
        </w:tc>
        <w:tc>
          <w:tcPr>
            <w:tcW w:w="1530" w:type="pct"/>
            <w:vAlign w:val="center"/>
          </w:tcPr>
          <w:p w14:paraId="480788AF" w14:textId="381C6259" w:rsidR="001E73EB" w:rsidRPr="00196A60" w:rsidRDefault="001E73EB" w:rsidP="00BC64BC">
            <w:pPr>
              <w:jc w:val="both"/>
              <w:rPr>
                <w:rFonts w:cstheme="minorHAnsi"/>
                <w:color w:val="002060"/>
                <w:lang w:val="ro-RO"/>
              </w:rPr>
            </w:pPr>
            <w:r w:rsidRPr="00196A60">
              <w:rPr>
                <w:rFonts w:cstheme="minorHAnsi"/>
                <w:color w:val="002060"/>
                <w:lang w:val="ro-RO"/>
              </w:rPr>
              <w:t>100-</w:t>
            </w:r>
            <w:r w:rsidR="00D63640" w:rsidRPr="00196A60">
              <w:rPr>
                <w:rFonts w:cstheme="minorHAnsi"/>
                <w:color w:val="002060"/>
              </w:rPr>
              <w:t xml:space="preserve"> </w:t>
            </w:r>
            <w:r w:rsidR="00D63640" w:rsidRPr="00196A60">
              <w:rPr>
                <w:rFonts w:cstheme="minorHAnsi"/>
                <w:color w:val="002060"/>
                <w:lang w:val="ro-RO"/>
              </w:rPr>
              <w:t>Cheltuieli pentru consultanță și expertiză, inclusiv pentru elaborare PMUD</w:t>
            </w:r>
          </w:p>
        </w:tc>
        <w:tc>
          <w:tcPr>
            <w:tcW w:w="2210" w:type="pct"/>
          </w:tcPr>
          <w:p w14:paraId="64138EBE" w14:textId="02263918"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Cheltuielile pentru </w:t>
            </w:r>
            <w:proofErr w:type="spellStart"/>
            <w:r w:rsidRPr="00196A60">
              <w:rPr>
                <w:rFonts w:cstheme="minorHAnsi"/>
                <w:color w:val="002060"/>
                <w:lang w:val="ro-RO"/>
              </w:rPr>
              <w:t>achiziţionarea</w:t>
            </w:r>
            <w:proofErr w:type="spellEnd"/>
            <w:r w:rsidRPr="00196A60">
              <w:rPr>
                <w:rFonts w:cstheme="minorHAnsi"/>
                <w:color w:val="002060"/>
                <w:lang w:val="ro-RO"/>
              </w:rPr>
              <w:t xml:space="preserve"> sau realizarea de studii, cercetări de piață, analize</w:t>
            </w:r>
            <w:r w:rsidR="00B23946" w:rsidRPr="00196A60">
              <w:rPr>
                <w:rFonts w:cstheme="minorHAnsi"/>
                <w:color w:val="002060"/>
                <w:lang w:val="ro-RO"/>
              </w:rPr>
              <w:t>;</w:t>
            </w:r>
          </w:p>
          <w:p w14:paraId="5D5801D0" w14:textId="0DD89191" w:rsidR="001E73EB" w:rsidRPr="00196A60" w:rsidRDefault="001E73EB" w:rsidP="00FE5E50">
            <w:pPr>
              <w:numPr>
                <w:ilvl w:val="0"/>
                <w:numId w:val="12"/>
              </w:numPr>
              <w:rPr>
                <w:rFonts w:cstheme="minorHAnsi"/>
                <w:color w:val="002060"/>
                <w:lang w:val="ro-RO"/>
              </w:rPr>
            </w:pPr>
            <w:r w:rsidRPr="00196A60">
              <w:rPr>
                <w:rFonts w:cstheme="minorHAnsi"/>
                <w:color w:val="002060"/>
                <w:lang w:val="ro-RO"/>
              </w:rPr>
              <w:t xml:space="preserve">Cheltuieli aferente diverselor achiziții de servicii specializate, pentru care beneficiarul nu are expertiza necesară </w:t>
            </w:r>
          </w:p>
        </w:tc>
      </w:tr>
      <w:tr w:rsidR="006166CF" w:rsidRPr="00196A60" w14:paraId="3EEF82C7" w14:textId="77777777" w:rsidTr="00115FB4">
        <w:tc>
          <w:tcPr>
            <w:tcW w:w="542" w:type="pct"/>
            <w:vMerge/>
            <w:shd w:val="clear" w:color="auto" w:fill="B8CCE4" w:themeFill="accent1" w:themeFillTint="66"/>
          </w:tcPr>
          <w:p w14:paraId="064048FD" w14:textId="77777777" w:rsidR="001E73EB" w:rsidRPr="00196A60" w:rsidRDefault="001E73EB" w:rsidP="00BC64BC">
            <w:pPr>
              <w:jc w:val="both"/>
              <w:rPr>
                <w:rFonts w:cstheme="minorHAnsi"/>
                <w:color w:val="002060"/>
                <w:lang w:val="ro-RO"/>
              </w:rPr>
            </w:pPr>
          </w:p>
        </w:tc>
        <w:tc>
          <w:tcPr>
            <w:tcW w:w="718" w:type="pct"/>
            <w:vMerge/>
            <w:vAlign w:val="center"/>
          </w:tcPr>
          <w:p w14:paraId="6B3CC36F" w14:textId="77777777" w:rsidR="001E73EB" w:rsidRPr="00196A60" w:rsidRDefault="001E73EB" w:rsidP="00BC64BC">
            <w:pPr>
              <w:jc w:val="both"/>
              <w:rPr>
                <w:rFonts w:cstheme="minorHAnsi"/>
                <w:color w:val="002060"/>
                <w:lang w:val="ro-RO"/>
              </w:rPr>
            </w:pPr>
          </w:p>
        </w:tc>
        <w:tc>
          <w:tcPr>
            <w:tcW w:w="1530" w:type="pct"/>
            <w:vAlign w:val="center"/>
          </w:tcPr>
          <w:p w14:paraId="15227C01" w14:textId="77777777" w:rsidR="001E73EB" w:rsidRPr="00196A60" w:rsidRDefault="001E73EB" w:rsidP="00BC64BC">
            <w:pPr>
              <w:jc w:val="both"/>
              <w:rPr>
                <w:rFonts w:cstheme="minorHAnsi"/>
                <w:color w:val="002060"/>
                <w:lang w:val="ro-RO"/>
              </w:rPr>
            </w:pPr>
            <w:r w:rsidRPr="00196A60">
              <w:rPr>
                <w:rFonts w:cstheme="minorHAnsi"/>
                <w:color w:val="002060"/>
                <w:lang w:val="ro-RO"/>
              </w:rPr>
              <w:t>104-Cheltuieli cu servicii pentru organizarea de evenimente și cursuri de formare</w:t>
            </w:r>
          </w:p>
        </w:tc>
        <w:tc>
          <w:tcPr>
            <w:tcW w:w="2210" w:type="pct"/>
          </w:tcPr>
          <w:p w14:paraId="66FBDD72"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Cheltuielile efectuate pentru organizare de evenimente de genul </w:t>
            </w:r>
            <w:proofErr w:type="spellStart"/>
            <w:r w:rsidRPr="00196A60">
              <w:rPr>
                <w:rFonts w:cstheme="minorHAnsi"/>
                <w:color w:val="002060"/>
                <w:lang w:val="ro-RO"/>
              </w:rPr>
              <w:t>conferinţe</w:t>
            </w:r>
            <w:proofErr w:type="spellEnd"/>
            <w:r w:rsidRPr="00196A60">
              <w:rPr>
                <w:rFonts w:cstheme="minorHAnsi"/>
                <w:color w:val="002060"/>
                <w:lang w:val="ro-RO"/>
              </w:rPr>
              <w:t xml:space="preserve"> (altele decât cele pentru informare și comunicare), cursuri de instruire, </w:t>
            </w:r>
            <w:proofErr w:type="spellStart"/>
            <w:r w:rsidRPr="00196A60">
              <w:rPr>
                <w:rFonts w:cstheme="minorHAnsi"/>
                <w:color w:val="002060"/>
                <w:lang w:val="ro-RO"/>
              </w:rPr>
              <w:t>seminarii</w:t>
            </w:r>
            <w:proofErr w:type="spellEnd"/>
            <w:r w:rsidRPr="00196A60">
              <w:rPr>
                <w:rFonts w:cstheme="minorHAnsi"/>
                <w:color w:val="002060"/>
                <w:lang w:val="ro-RO"/>
              </w:rPr>
              <w:t>, mese rotunde, ateliere de lucru, cursuri de formare care pot include:</w:t>
            </w:r>
          </w:p>
          <w:p w14:paraId="676B4942" w14:textId="2DD483E5"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Cheltuieli pentru </w:t>
            </w:r>
            <w:r w:rsidR="00920940" w:rsidRPr="00196A60">
              <w:rPr>
                <w:rFonts w:cstheme="minorHAnsi"/>
                <w:color w:val="002060"/>
                <w:lang w:val="ro-RO"/>
              </w:rPr>
              <w:t xml:space="preserve">pachete de </w:t>
            </w:r>
            <w:r w:rsidRPr="00196A60">
              <w:rPr>
                <w:rFonts w:cstheme="minorHAnsi"/>
                <w:color w:val="002060"/>
                <w:lang w:val="ro-RO"/>
              </w:rPr>
              <w:t>cazare, masă, transport</w:t>
            </w:r>
            <w:r w:rsidR="00920940" w:rsidRPr="00196A60">
              <w:rPr>
                <w:rFonts w:cstheme="minorHAnsi"/>
                <w:color w:val="002060"/>
                <w:lang w:val="ro-RO"/>
              </w:rPr>
              <w:t>, sau oricare 2 dintre acestea</w:t>
            </w:r>
            <w:r w:rsidRPr="00196A60">
              <w:rPr>
                <w:rFonts w:cstheme="minorHAnsi"/>
                <w:color w:val="002060"/>
                <w:lang w:val="ro-RO"/>
              </w:rPr>
              <w:t xml:space="preserve">; </w:t>
            </w:r>
          </w:p>
          <w:p w14:paraId="19E669EE"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Cheltuieli pentru taxe </w:t>
            </w:r>
            <w:proofErr w:type="spellStart"/>
            <w:r w:rsidRPr="00196A60">
              <w:rPr>
                <w:rFonts w:cstheme="minorHAnsi"/>
                <w:color w:val="002060"/>
                <w:lang w:val="ro-RO"/>
              </w:rPr>
              <w:t>şi</w:t>
            </w:r>
            <w:proofErr w:type="spellEnd"/>
            <w:r w:rsidRPr="00196A60">
              <w:rPr>
                <w:rFonts w:cstheme="minorHAnsi"/>
                <w:color w:val="002060"/>
                <w:lang w:val="ro-RO"/>
              </w:rPr>
              <w:t xml:space="preserve"> asigurări ale persoanelor din grupul </w:t>
            </w:r>
            <w:proofErr w:type="spellStart"/>
            <w:r w:rsidRPr="00196A60">
              <w:rPr>
                <w:rFonts w:cstheme="minorHAnsi"/>
                <w:color w:val="002060"/>
                <w:lang w:val="ro-RO"/>
              </w:rPr>
              <w:t>ţintă</w:t>
            </w:r>
            <w:proofErr w:type="spellEnd"/>
            <w:r w:rsidRPr="00196A60">
              <w:rPr>
                <w:rFonts w:cstheme="minorHAnsi"/>
                <w:color w:val="002060"/>
                <w:lang w:val="ro-RO"/>
              </w:rPr>
              <w:t xml:space="preserve"> și a altor persoane care participă/contribuie la realizarea activităților proiectului;</w:t>
            </w:r>
          </w:p>
          <w:p w14:paraId="377A9A17"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Cheltuieli pentru închiriere sală, echipamente/dotări;</w:t>
            </w:r>
          </w:p>
          <w:p w14:paraId="75763AE5"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Cheltuieli pentru onorarii aferente lectorilor/moderatorilor/vorbitorilor cheie in cadrul unui eveniment, precum și persoane care participă/contribuie la realizarea evenimentului;</w:t>
            </w:r>
          </w:p>
          <w:p w14:paraId="53BE5B86" w14:textId="54D8011E" w:rsidR="001E73EB" w:rsidRDefault="001E73EB" w:rsidP="00FE5E50">
            <w:pPr>
              <w:numPr>
                <w:ilvl w:val="0"/>
                <w:numId w:val="12"/>
              </w:numPr>
              <w:jc w:val="both"/>
              <w:rPr>
                <w:rFonts w:cstheme="minorHAnsi"/>
                <w:color w:val="002060"/>
                <w:lang w:val="ro-RO"/>
              </w:rPr>
            </w:pPr>
            <w:r w:rsidRPr="00196A60">
              <w:rPr>
                <w:rFonts w:cstheme="minorHAnsi"/>
                <w:color w:val="002060"/>
                <w:lang w:val="ro-RO"/>
              </w:rPr>
              <w:lastRenderedPageBreak/>
              <w:t>Cheltuieli cu servicii de formare;</w:t>
            </w:r>
          </w:p>
          <w:p w14:paraId="7DAFBB21" w14:textId="3B421FD2" w:rsidR="002E1D29" w:rsidRPr="00196A60" w:rsidRDefault="002E1D29" w:rsidP="00FE5E50">
            <w:pPr>
              <w:numPr>
                <w:ilvl w:val="0"/>
                <w:numId w:val="12"/>
              </w:numPr>
              <w:jc w:val="both"/>
              <w:rPr>
                <w:rFonts w:cstheme="minorHAnsi"/>
                <w:color w:val="002060"/>
                <w:lang w:val="ro-RO"/>
              </w:rPr>
            </w:pPr>
            <w:r>
              <w:rPr>
                <w:rFonts w:cstheme="minorHAnsi"/>
                <w:color w:val="002060"/>
                <w:lang w:val="ro-RO"/>
              </w:rPr>
              <w:t>Cheltuieli pentru acreditare de curs de formare;</w:t>
            </w:r>
          </w:p>
          <w:p w14:paraId="48CA1918" w14:textId="77777777" w:rsidR="001E73EB" w:rsidRPr="00196A60" w:rsidRDefault="001E73EB" w:rsidP="00FE5E50">
            <w:pPr>
              <w:numPr>
                <w:ilvl w:val="0"/>
                <w:numId w:val="12"/>
              </w:numPr>
              <w:rPr>
                <w:rFonts w:cstheme="minorHAnsi"/>
                <w:color w:val="002060"/>
                <w:lang w:val="ro-RO"/>
              </w:rPr>
            </w:pPr>
            <w:r w:rsidRPr="00196A60">
              <w:rPr>
                <w:rFonts w:cstheme="minorHAnsi"/>
                <w:color w:val="002060"/>
                <w:lang w:val="ro-RO"/>
              </w:rPr>
              <w:t xml:space="preserve">Cheltuieli pentru servicii de traducere </w:t>
            </w:r>
            <w:proofErr w:type="spellStart"/>
            <w:r w:rsidRPr="00196A60">
              <w:rPr>
                <w:rFonts w:cstheme="minorHAnsi"/>
                <w:color w:val="002060"/>
                <w:lang w:val="ro-RO"/>
              </w:rPr>
              <w:t>şi</w:t>
            </w:r>
            <w:proofErr w:type="spellEnd"/>
            <w:r w:rsidRPr="00196A60">
              <w:rPr>
                <w:rFonts w:cstheme="minorHAnsi"/>
                <w:color w:val="002060"/>
                <w:lang w:val="ro-RO"/>
              </w:rPr>
              <w:t xml:space="preserve"> interpretariat aferente </w:t>
            </w:r>
            <w:proofErr w:type="spellStart"/>
            <w:r w:rsidRPr="00196A60">
              <w:rPr>
                <w:rFonts w:cstheme="minorHAnsi"/>
                <w:color w:val="002060"/>
                <w:lang w:val="ro-RO"/>
              </w:rPr>
              <w:t>activităţilor</w:t>
            </w:r>
            <w:proofErr w:type="spellEnd"/>
            <w:r w:rsidRPr="00196A60">
              <w:rPr>
                <w:rFonts w:cstheme="minorHAnsi"/>
                <w:color w:val="002060"/>
                <w:lang w:val="ro-RO"/>
              </w:rPr>
              <w:t xml:space="preserve"> realizate;</w:t>
            </w:r>
          </w:p>
          <w:p w14:paraId="0C317966" w14:textId="19C4E509" w:rsidR="001E73EB" w:rsidRPr="00196A60" w:rsidRDefault="001E73EB" w:rsidP="00FE5E50">
            <w:pPr>
              <w:numPr>
                <w:ilvl w:val="0"/>
                <w:numId w:val="12"/>
              </w:numPr>
              <w:rPr>
                <w:rFonts w:cstheme="minorHAnsi"/>
                <w:color w:val="002060"/>
                <w:lang w:val="ro-RO"/>
              </w:rPr>
            </w:pPr>
            <w:r w:rsidRPr="00196A60">
              <w:rPr>
                <w:rFonts w:cstheme="minorHAnsi"/>
                <w:color w:val="002060"/>
                <w:lang w:val="ro-RO"/>
              </w:rPr>
              <w:t>Cheltuieli pentru</w:t>
            </w:r>
            <w:r w:rsidR="00CF1F13" w:rsidRPr="00196A60">
              <w:rPr>
                <w:rFonts w:cstheme="minorHAnsi"/>
                <w:color w:val="002060"/>
                <w:lang w:val="ro-RO"/>
              </w:rPr>
              <w:t xml:space="preserve"> </w:t>
            </w:r>
            <w:r w:rsidRPr="00196A60">
              <w:rPr>
                <w:rFonts w:cstheme="minorHAnsi"/>
                <w:color w:val="002060"/>
                <w:lang w:val="ro-RO"/>
              </w:rPr>
              <w:t>editare/tipărire/multiplicare materiale pentru evenimente;</w:t>
            </w:r>
          </w:p>
          <w:p w14:paraId="610B0310"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Servicii de </w:t>
            </w:r>
            <w:proofErr w:type="spellStart"/>
            <w:r w:rsidRPr="00196A60">
              <w:rPr>
                <w:rFonts w:cstheme="minorHAnsi"/>
                <w:color w:val="002060"/>
                <w:lang w:val="ro-RO"/>
              </w:rPr>
              <w:t>catering</w:t>
            </w:r>
            <w:proofErr w:type="spellEnd"/>
            <w:r w:rsidRPr="00196A60">
              <w:rPr>
                <w:rFonts w:cstheme="minorHAnsi"/>
                <w:color w:val="002060"/>
                <w:lang w:val="ro-RO"/>
              </w:rPr>
              <w:t>;</w:t>
            </w:r>
          </w:p>
          <w:p w14:paraId="7E8161D0" w14:textId="17633AEB"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 Servicii de sonorizare</w:t>
            </w:r>
            <w:r w:rsidR="002E1D29">
              <w:rPr>
                <w:rFonts w:cstheme="minorHAnsi"/>
                <w:color w:val="002060"/>
                <w:lang w:val="ro-RO"/>
              </w:rPr>
              <w:t>;</w:t>
            </w:r>
          </w:p>
          <w:p w14:paraId="44926312"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Servicii de transport de materiale </w:t>
            </w:r>
            <w:proofErr w:type="spellStart"/>
            <w:r w:rsidRPr="00196A60">
              <w:rPr>
                <w:rFonts w:cstheme="minorHAnsi"/>
                <w:color w:val="002060"/>
                <w:lang w:val="ro-RO"/>
              </w:rPr>
              <w:t>şi</w:t>
            </w:r>
            <w:proofErr w:type="spellEnd"/>
            <w:r w:rsidRPr="00196A60">
              <w:rPr>
                <w:rFonts w:cstheme="minorHAnsi"/>
                <w:color w:val="002060"/>
                <w:lang w:val="ro-RO"/>
              </w:rPr>
              <w:t xml:space="preserve"> echipamente;</w:t>
            </w:r>
          </w:p>
        </w:tc>
      </w:tr>
      <w:tr w:rsidR="006166CF" w:rsidRPr="00196A60" w14:paraId="471FAF3C" w14:textId="77777777" w:rsidTr="00115FB4">
        <w:tc>
          <w:tcPr>
            <w:tcW w:w="542" w:type="pct"/>
            <w:vMerge/>
            <w:shd w:val="clear" w:color="auto" w:fill="B8CCE4" w:themeFill="accent1" w:themeFillTint="66"/>
          </w:tcPr>
          <w:p w14:paraId="0578F2F3" w14:textId="77777777" w:rsidR="001E73EB" w:rsidRPr="00196A60" w:rsidRDefault="001E73EB" w:rsidP="00BC64BC">
            <w:pPr>
              <w:jc w:val="both"/>
              <w:rPr>
                <w:rFonts w:cstheme="minorHAnsi"/>
                <w:color w:val="002060"/>
                <w:lang w:val="ro-RO"/>
              </w:rPr>
            </w:pPr>
          </w:p>
        </w:tc>
        <w:tc>
          <w:tcPr>
            <w:tcW w:w="718" w:type="pct"/>
            <w:vAlign w:val="center"/>
          </w:tcPr>
          <w:p w14:paraId="0C0D01EA" w14:textId="77777777" w:rsidR="001E73EB" w:rsidRPr="00196A60" w:rsidRDefault="001E73EB" w:rsidP="00BC64BC">
            <w:pPr>
              <w:jc w:val="both"/>
              <w:rPr>
                <w:rFonts w:cstheme="minorHAnsi"/>
                <w:color w:val="002060"/>
                <w:lang w:val="ro-RO"/>
              </w:rPr>
            </w:pPr>
            <w:r w:rsidRPr="00196A60">
              <w:rPr>
                <w:rFonts w:cstheme="minorHAnsi"/>
                <w:color w:val="002060"/>
                <w:lang w:val="ro-RO"/>
              </w:rPr>
              <w:t>11-Cheltuieli cu taxe/ abonamente/ cotizații/ acorduri/ autorizații necesare pentru implementarea proiectului:</w:t>
            </w:r>
          </w:p>
        </w:tc>
        <w:tc>
          <w:tcPr>
            <w:tcW w:w="1530" w:type="pct"/>
            <w:vAlign w:val="center"/>
          </w:tcPr>
          <w:p w14:paraId="6A0F12DF" w14:textId="77777777" w:rsidR="001E73EB" w:rsidRPr="00196A60" w:rsidRDefault="001E73EB" w:rsidP="00CF1F13">
            <w:pPr>
              <w:rPr>
                <w:rFonts w:cstheme="minorHAnsi"/>
                <w:color w:val="002060"/>
                <w:lang w:val="ro-RO"/>
              </w:rPr>
            </w:pPr>
            <w:r w:rsidRPr="00196A60">
              <w:rPr>
                <w:rFonts w:cstheme="minorHAnsi"/>
                <w:color w:val="002060"/>
                <w:lang w:val="ro-RO"/>
              </w:rPr>
              <w:t>32 - cheltuieli cu taxe/abonamente/cotizații/acorduri/ autorizații/</w:t>
            </w:r>
            <w:proofErr w:type="spellStart"/>
            <w:r w:rsidRPr="00196A60">
              <w:rPr>
                <w:rFonts w:cstheme="minorHAnsi"/>
                <w:color w:val="002060"/>
                <w:lang w:val="ro-RO"/>
              </w:rPr>
              <w:t>garantii</w:t>
            </w:r>
            <w:proofErr w:type="spellEnd"/>
            <w:r w:rsidRPr="00196A60">
              <w:rPr>
                <w:rFonts w:cstheme="minorHAnsi"/>
                <w:color w:val="002060"/>
                <w:lang w:val="ro-RO"/>
              </w:rPr>
              <w:t xml:space="preserve"> bancare necesare pentru implementarea proiectului</w:t>
            </w:r>
          </w:p>
        </w:tc>
        <w:tc>
          <w:tcPr>
            <w:tcW w:w="2210" w:type="pct"/>
          </w:tcPr>
          <w:p w14:paraId="5F53DCF0" w14:textId="3C535E65"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Taxe de participare la programe de formare/ educație</w:t>
            </w:r>
            <w:r w:rsidR="00CF1F13" w:rsidRPr="00196A60">
              <w:rPr>
                <w:rFonts w:cstheme="minorHAnsi"/>
                <w:color w:val="002060"/>
                <w:lang w:val="ro-RO"/>
              </w:rPr>
              <w:t>;</w:t>
            </w:r>
            <w:r w:rsidRPr="00196A60">
              <w:rPr>
                <w:rFonts w:cstheme="minorHAnsi"/>
                <w:color w:val="002060"/>
                <w:lang w:val="ro-RO"/>
              </w:rPr>
              <w:t xml:space="preserve">                             </w:t>
            </w:r>
          </w:p>
          <w:p w14:paraId="2F4FBA8E" w14:textId="2843A4EF" w:rsidR="001E73EB" w:rsidRPr="00196A60" w:rsidRDefault="001E73EB" w:rsidP="00FE5E50">
            <w:pPr>
              <w:numPr>
                <w:ilvl w:val="0"/>
                <w:numId w:val="12"/>
              </w:numPr>
              <w:spacing w:before="120" w:after="120"/>
              <w:jc w:val="both"/>
              <w:rPr>
                <w:rFonts w:cstheme="minorHAnsi"/>
                <w:color w:val="002060"/>
                <w:lang w:val="ro-RO"/>
              </w:rPr>
            </w:pPr>
            <w:r w:rsidRPr="00196A60">
              <w:rPr>
                <w:rFonts w:cstheme="minorHAnsi"/>
                <w:color w:val="002060"/>
                <w:lang w:val="ro-RO"/>
              </w:rPr>
              <w:t xml:space="preserve">Cheltuielile pentru </w:t>
            </w:r>
            <w:proofErr w:type="spellStart"/>
            <w:r w:rsidRPr="00196A60">
              <w:rPr>
                <w:rFonts w:cstheme="minorHAnsi"/>
                <w:color w:val="002060"/>
                <w:lang w:val="ro-RO"/>
              </w:rPr>
              <w:t>achiziţia</w:t>
            </w:r>
            <w:proofErr w:type="spellEnd"/>
            <w:r w:rsidRPr="00196A60">
              <w:rPr>
                <w:rFonts w:cstheme="minorHAnsi"/>
                <w:color w:val="002060"/>
                <w:lang w:val="ro-RO"/>
              </w:rPr>
              <w:t xml:space="preserve"> de </w:t>
            </w:r>
            <w:proofErr w:type="spellStart"/>
            <w:r w:rsidRPr="00196A60">
              <w:rPr>
                <w:rFonts w:cstheme="minorHAnsi"/>
                <w:color w:val="002060"/>
                <w:lang w:val="ro-RO"/>
              </w:rPr>
              <w:t>publicaţii</w:t>
            </w:r>
            <w:proofErr w:type="spellEnd"/>
            <w:r w:rsidRPr="00196A60">
              <w:rPr>
                <w:rFonts w:cstheme="minorHAnsi"/>
                <w:color w:val="002060"/>
                <w:lang w:val="ro-RO"/>
              </w:rPr>
              <w:t xml:space="preserve">/abonamente la </w:t>
            </w:r>
            <w:proofErr w:type="spellStart"/>
            <w:r w:rsidRPr="00196A60">
              <w:rPr>
                <w:rFonts w:cstheme="minorHAnsi"/>
                <w:color w:val="002060"/>
                <w:lang w:val="ro-RO"/>
              </w:rPr>
              <w:t>publicaţii</w:t>
            </w:r>
            <w:proofErr w:type="spellEnd"/>
            <w:r w:rsidRPr="00196A60">
              <w:rPr>
                <w:rFonts w:cstheme="minorHAnsi"/>
                <w:color w:val="002060"/>
                <w:lang w:val="ro-RO"/>
              </w:rPr>
              <w:t xml:space="preserve">, </w:t>
            </w:r>
            <w:proofErr w:type="spellStart"/>
            <w:r w:rsidRPr="00196A60">
              <w:rPr>
                <w:rFonts w:cstheme="minorHAnsi"/>
                <w:color w:val="002060"/>
                <w:lang w:val="ro-RO"/>
              </w:rPr>
              <w:t>cărţi</w:t>
            </w:r>
            <w:proofErr w:type="spellEnd"/>
            <w:r w:rsidRPr="00196A60">
              <w:rPr>
                <w:rFonts w:cstheme="minorHAnsi"/>
                <w:color w:val="002060"/>
                <w:lang w:val="ro-RO"/>
              </w:rPr>
              <w:t xml:space="preserve"> relevante pentru obiectul de activitate al beneficiarului, în format tipărit </w:t>
            </w:r>
            <w:proofErr w:type="spellStart"/>
            <w:r w:rsidRPr="00196A60">
              <w:rPr>
                <w:rFonts w:cstheme="minorHAnsi"/>
                <w:color w:val="002060"/>
                <w:lang w:val="ro-RO"/>
              </w:rPr>
              <w:t>şi</w:t>
            </w:r>
            <w:proofErr w:type="spellEnd"/>
            <w:r w:rsidRPr="00196A60">
              <w:rPr>
                <w:rFonts w:cstheme="minorHAnsi"/>
                <w:color w:val="002060"/>
                <w:lang w:val="ro-RO"/>
              </w:rPr>
              <w:t xml:space="preserve">/sau electronic, precum </w:t>
            </w:r>
            <w:proofErr w:type="spellStart"/>
            <w:r w:rsidRPr="00196A60">
              <w:rPr>
                <w:rFonts w:cstheme="minorHAnsi"/>
                <w:color w:val="002060"/>
                <w:lang w:val="ro-RO"/>
              </w:rPr>
              <w:t>şi</w:t>
            </w:r>
            <w:proofErr w:type="spellEnd"/>
            <w:r w:rsidRPr="00196A60">
              <w:rPr>
                <w:rFonts w:cstheme="minorHAnsi"/>
                <w:color w:val="002060"/>
                <w:lang w:val="ro-RO"/>
              </w:rPr>
              <w:t xml:space="preserve"> </w:t>
            </w:r>
            <w:proofErr w:type="spellStart"/>
            <w:r w:rsidRPr="00196A60">
              <w:rPr>
                <w:rFonts w:cstheme="minorHAnsi"/>
                <w:color w:val="002060"/>
                <w:lang w:val="ro-RO"/>
              </w:rPr>
              <w:t>cotizaţiile</w:t>
            </w:r>
            <w:proofErr w:type="spellEnd"/>
            <w:r w:rsidRPr="00196A60">
              <w:rPr>
                <w:rFonts w:cstheme="minorHAnsi"/>
                <w:color w:val="002060"/>
                <w:lang w:val="ro-RO"/>
              </w:rPr>
              <w:t xml:space="preserve"> pentru participarea la </w:t>
            </w:r>
            <w:proofErr w:type="spellStart"/>
            <w:r w:rsidRPr="00196A60">
              <w:rPr>
                <w:rFonts w:cstheme="minorHAnsi"/>
                <w:color w:val="002060"/>
                <w:lang w:val="ro-RO"/>
              </w:rPr>
              <w:t>asociaţii</w:t>
            </w:r>
            <w:proofErr w:type="spellEnd"/>
            <w:r w:rsidR="00CF1F13" w:rsidRPr="00196A60">
              <w:rPr>
                <w:rFonts w:cstheme="minorHAnsi"/>
                <w:color w:val="002060"/>
                <w:lang w:val="ro-RO"/>
              </w:rPr>
              <w:t>;</w:t>
            </w:r>
          </w:p>
          <w:p w14:paraId="20B4AB7C" w14:textId="77777777" w:rsidR="001E73EB" w:rsidRPr="00196A60" w:rsidRDefault="001E73EB" w:rsidP="00FE5E50">
            <w:pPr>
              <w:numPr>
                <w:ilvl w:val="0"/>
                <w:numId w:val="12"/>
              </w:numPr>
              <w:spacing w:before="120" w:after="120"/>
              <w:jc w:val="both"/>
              <w:rPr>
                <w:rFonts w:cstheme="minorHAnsi"/>
                <w:color w:val="002060"/>
                <w:lang w:val="ro-RO"/>
              </w:rPr>
            </w:pPr>
            <w:r w:rsidRPr="00196A60">
              <w:rPr>
                <w:rFonts w:cstheme="minorHAnsi"/>
                <w:color w:val="002060"/>
                <w:lang w:val="ro-RO"/>
              </w:rPr>
              <w:t xml:space="preserve">Achiziționare de reviste de specialitate, materiale educaționale relevante pentru operațiune, în format tipărit, audio </w:t>
            </w:r>
            <w:proofErr w:type="spellStart"/>
            <w:r w:rsidRPr="00196A60">
              <w:rPr>
                <w:rFonts w:cstheme="minorHAnsi"/>
                <w:color w:val="002060"/>
                <w:lang w:val="ro-RO"/>
              </w:rPr>
              <w:t>şi</w:t>
            </w:r>
            <w:proofErr w:type="spellEnd"/>
            <w:r w:rsidRPr="00196A60">
              <w:rPr>
                <w:rFonts w:cstheme="minorHAnsi"/>
                <w:color w:val="002060"/>
                <w:lang w:val="ro-RO"/>
              </w:rPr>
              <w:t>/ sau electronic;</w:t>
            </w:r>
          </w:p>
          <w:p w14:paraId="4E237BFA" w14:textId="77777777" w:rsidR="001E73EB" w:rsidRPr="00196A60" w:rsidRDefault="001E73EB" w:rsidP="00FE5E50">
            <w:pPr>
              <w:numPr>
                <w:ilvl w:val="0"/>
                <w:numId w:val="12"/>
              </w:numPr>
              <w:spacing w:before="120" w:after="120"/>
              <w:jc w:val="both"/>
              <w:rPr>
                <w:rFonts w:cstheme="minorHAnsi"/>
                <w:color w:val="002060"/>
                <w:lang w:val="ro-RO"/>
              </w:rPr>
            </w:pPr>
            <w:r w:rsidRPr="00196A60">
              <w:rPr>
                <w:rFonts w:cstheme="minorHAnsi"/>
                <w:color w:val="002060"/>
                <w:lang w:val="ro-RO"/>
              </w:rPr>
              <w:t xml:space="preserve">Cheltuielile aferente garanțiilor oferite de bănci sau alte instituții financiare; </w:t>
            </w:r>
          </w:p>
          <w:p w14:paraId="42580E0C" w14:textId="77777777" w:rsidR="001E73EB" w:rsidRPr="00196A60" w:rsidRDefault="001E73EB" w:rsidP="00FE5E50">
            <w:pPr>
              <w:numPr>
                <w:ilvl w:val="0"/>
                <w:numId w:val="12"/>
              </w:numPr>
              <w:spacing w:before="120" w:after="120"/>
              <w:jc w:val="both"/>
              <w:rPr>
                <w:rFonts w:cstheme="minorHAnsi"/>
                <w:color w:val="002060"/>
                <w:lang w:val="ro-RO"/>
              </w:rPr>
            </w:pPr>
            <w:r w:rsidRPr="00196A60">
              <w:rPr>
                <w:rFonts w:cstheme="minorHAnsi"/>
                <w:color w:val="002060"/>
                <w:lang w:val="ro-RO"/>
              </w:rPr>
              <w:t xml:space="preserve"> Taxe notariale.                            </w:t>
            </w:r>
          </w:p>
        </w:tc>
      </w:tr>
      <w:tr w:rsidR="006166CF" w:rsidRPr="00196A60" w14:paraId="15F8E3A1" w14:textId="77777777" w:rsidTr="00115FB4">
        <w:tc>
          <w:tcPr>
            <w:tcW w:w="542" w:type="pct"/>
            <w:vMerge/>
            <w:shd w:val="clear" w:color="auto" w:fill="B8CCE4" w:themeFill="accent1" w:themeFillTint="66"/>
          </w:tcPr>
          <w:p w14:paraId="25927893" w14:textId="77777777" w:rsidR="001E73EB" w:rsidRPr="00196A60" w:rsidRDefault="001E73EB" w:rsidP="00BC64BC">
            <w:pPr>
              <w:jc w:val="both"/>
              <w:rPr>
                <w:rFonts w:cstheme="minorHAnsi"/>
                <w:color w:val="002060"/>
                <w:lang w:val="ro-RO"/>
              </w:rPr>
            </w:pPr>
          </w:p>
        </w:tc>
        <w:tc>
          <w:tcPr>
            <w:tcW w:w="718" w:type="pct"/>
            <w:vAlign w:val="center"/>
          </w:tcPr>
          <w:p w14:paraId="7F2868D4" w14:textId="77777777" w:rsidR="001E73EB" w:rsidRPr="00196A60" w:rsidRDefault="001E73EB" w:rsidP="00BC64BC">
            <w:pPr>
              <w:jc w:val="both"/>
              <w:rPr>
                <w:rFonts w:cstheme="minorHAnsi"/>
                <w:color w:val="002060"/>
                <w:lang w:val="ro-RO"/>
              </w:rPr>
            </w:pPr>
            <w:r w:rsidRPr="00196A60">
              <w:rPr>
                <w:rFonts w:cstheme="minorHAnsi"/>
                <w:color w:val="002060"/>
                <w:lang w:val="ro-RO"/>
              </w:rPr>
              <w:t>21-Cheltuieli cu achiziția de active fixe corporale (altele decât terenuri și imobile), obiecte de inventar, materii prime și materiale, inclusiv materiale consumabile</w:t>
            </w:r>
          </w:p>
        </w:tc>
        <w:tc>
          <w:tcPr>
            <w:tcW w:w="1530" w:type="pct"/>
            <w:vAlign w:val="center"/>
          </w:tcPr>
          <w:p w14:paraId="4C4A8D84" w14:textId="77777777" w:rsidR="001E73EB" w:rsidRPr="00196A60" w:rsidRDefault="001E73EB" w:rsidP="00BC64BC">
            <w:pPr>
              <w:jc w:val="both"/>
              <w:rPr>
                <w:rFonts w:cstheme="minorHAnsi"/>
                <w:color w:val="002060"/>
                <w:lang w:val="ro-RO"/>
              </w:rPr>
            </w:pPr>
            <w:r w:rsidRPr="00196A60">
              <w:rPr>
                <w:rFonts w:cstheme="minorHAnsi"/>
                <w:color w:val="002060"/>
                <w:lang w:val="ro-RO"/>
              </w:rPr>
              <w:t>70-Cheltuieli cu achiziția de materii prime, materiale consumabile și alte produse similare necesare proiectului</w:t>
            </w:r>
          </w:p>
        </w:tc>
        <w:tc>
          <w:tcPr>
            <w:tcW w:w="2210" w:type="pct"/>
          </w:tcPr>
          <w:p w14:paraId="6323EE92" w14:textId="319337FA"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Materiale consumabile</w:t>
            </w:r>
            <w:r w:rsidR="00CF1F13" w:rsidRPr="00196A60">
              <w:rPr>
                <w:rFonts w:cstheme="minorHAnsi"/>
                <w:color w:val="002060"/>
                <w:lang w:val="ro-RO"/>
              </w:rPr>
              <w:t>;</w:t>
            </w:r>
          </w:p>
          <w:p w14:paraId="74844D46" w14:textId="77D74403"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Cheltuieli cu materii prime și materiale necesare derulării cursurilor practice</w:t>
            </w:r>
            <w:r w:rsidR="00CF1F13" w:rsidRPr="00196A60">
              <w:rPr>
                <w:rFonts w:cstheme="minorHAnsi"/>
                <w:color w:val="002060"/>
                <w:lang w:val="ro-RO"/>
              </w:rPr>
              <w:t>;</w:t>
            </w:r>
          </w:p>
          <w:p w14:paraId="12956866" w14:textId="18593143"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Materiale direct atribuibile susținerii activităților de educație și formare</w:t>
            </w:r>
            <w:r w:rsidR="00CF1F13" w:rsidRPr="00196A60">
              <w:rPr>
                <w:rFonts w:cstheme="minorHAnsi"/>
                <w:color w:val="002060"/>
                <w:lang w:val="ro-RO"/>
              </w:rPr>
              <w:t>;</w:t>
            </w:r>
          </w:p>
          <w:p w14:paraId="08D2CF2D" w14:textId="30C388B8"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Papetărie</w:t>
            </w:r>
            <w:r w:rsidR="00CF1F13" w:rsidRPr="00196A60">
              <w:rPr>
                <w:rFonts w:cstheme="minorHAnsi"/>
                <w:color w:val="002060"/>
                <w:lang w:val="ro-RO"/>
              </w:rPr>
              <w:t>;</w:t>
            </w:r>
          </w:p>
          <w:p w14:paraId="1A6294B7" w14:textId="5860C938"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Cheltuieli cu materialele auxiliare</w:t>
            </w:r>
            <w:r w:rsidR="00CF1F13" w:rsidRPr="00196A60">
              <w:rPr>
                <w:rFonts w:cstheme="minorHAnsi"/>
                <w:color w:val="002060"/>
                <w:lang w:val="ro-RO"/>
              </w:rPr>
              <w:t>;</w:t>
            </w:r>
          </w:p>
          <w:p w14:paraId="52F00021" w14:textId="14144309"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Cheltuieli cu materialele pentru ambalat</w:t>
            </w:r>
            <w:r w:rsidR="00CF1F13" w:rsidRPr="00196A60">
              <w:rPr>
                <w:rFonts w:cstheme="minorHAnsi"/>
                <w:color w:val="002060"/>
                <w:lang w:val="ro-RO"/>
              </w:rPr>
              <w:t>;</w:t>
            </w:r>
          </w:p>
          <w:p w14:paraId="5C41CF0C" w14:textId="685C7401"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lastRenderedPageBreak/>
              <w:t>Cheltuieli cu alte materiale consumabile</w:t>
            </w:r>
            <w:r w:rsidR="00CF1F13" w:rsidRPr="00196A60">
              <w:rPr>
                <w:rFonts w:cstheme="minorHAnsi"/>
                <w:color w:val="002060"/>
                <w:lang w:val="ro-RO"/>
              </w:rPr>
              <w:t>;</w:t>
            </w:r>
          </w:p>
          <w:p w14:paraId="63B0F020" w14:textId="3DDB2BFF"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Multiplicare</w:t>
            </w:r>
            <w:r w:rsidR="00CF1F13" w:rsidRPr="00196A60">
              <w:rPr>
                <w:rFonts w:cstheme="minorHAnsi"/>
                <w:color w:val="002060"/>
                <w:lang w:val="ro-RO"/>
              </w:rPr>
              <w:t>.</w:t>
            </w:r>
          </w:p>
        </w:tc>
      </w:tr>
      <w:tr w:rsidR="006166CF" w:rsidRPr="00196A60" w14:paraId="32DE5D7E" w14:textId="77777777" w:rsidTr="00115FB4">
        <w:tc>
          <w:tcPr>
            <w:tcW w:w="542" w:type="pct"/>
            <w:vMerge/>
            <w:shd w:val="clear" w:color="auto" w:fill="B8CCE4" w:themeFill="accent1" w:themeFillTint="66"/>
          </w:tcPr>
          <w:p w14:paraId="08414F77" w14:textId="77777777" w:rsidR="001E73EB" w:rsidRPr="00196A60" w:rsidRDefault="001E73EB" w:rsidP="00BC64BC">
            <w:pPr>
              <w:jc w:val="both"/>
              <w:rPr>
                <w:rFonts w:cstheme="minorHAnsi"/>
                <w:color w:val="002060"/>
                <w:lang w:val="ro-RO"/>
              </w:rPr>
            </w:pPr>
          </w:p>
        </w:tc>
        <w:tc>
          <w:tcPr>
            <w:tcW w:w="718" w:type="pct"/>
            <w:vAlign w:val="center"/>
          </w:tcPr>
          <w:p w14:paraId="4C922FA4" w14:textId="721807A0" w:rsidR="001E73EB" w:rsidRPr="00196A60" w:rsidRDefault="001E73EB" w:rsidP="00BC64BC">
            <w:pPr>
              <w:jc w:val="both"/>
              <w:rPr>
                <w:rFonts w:cstheme="minorHAnsi"/>
                <w:color w:val="002060"/>
                <w:lang w:val="ro-RO"/>
              </w:rPr>
            </w:pPr>
            <w:r w:rsidRPr="00196A60">
              <w:rPr>
                <w:rFonts w:cstheme="minorHAnsi"/>
                <w:color w:val="002060"/>
                <w:lang w:val="ro-RO"/>
              </w:rPr>
              <w:t>22-</w:t>
            </w:r>
            <w:r w:rsidR="004430D5">
              <w:rPr>
                <w:rFonts w:cstheme="minorHAnsi"/>
                <w:color w:val="002060"/>
                <w:lang w:val="ro-RO"/>
              </w:rPr>
              <w:t>C</w:t>
            </w:r>
            <w:r w:rsidRPr="00196A60">
              <w:rPr>
                <w:rFonts w:cstheme="minorHAnsi"/>
                <w:color w:val="002060"/>
                <w:lang w:val="ro-RO"/>
              </w:rPr>
              <w:t>heltuieli cu achiziția de active necorporale</w:t>
            </w:r>
          </w:p>
        </w:tc>
        <w:tc>
          <w:tcPr>
            <w:tcW w:w="1530" w:type="pct"/>
            <w:vAlign w:val="center"/>
          </w:tcPr>
          <w:p w14:paraId="1F3A9540" w14:textId="77777777" w:rsidR="001E73EB" w:rsidRPr="00196A60" w:rsidRDefault="001E73EB" w:rsidP="00BC64BC">
            <w:pPr>
              <w:jc w:val="both"/>
              <w:rPr>
                <w:rFonts w:cstheme="minorHAnsi"/>
                <w:color w:val="002060"/>
                <w:lang w:val="ro-RO"/>
              </w:rPr>
            </w:pPr>
            <w:r w:rsidRPr="00196A60">
              <w:rPr>
                <w:rFonts w:cstheme="minorHAnsi"/>
                <w:color w:val="002060"/>
                <w:lang w:val="ro-RO"/>
              </w:rPr>
              <w:t>76 - cheltuieli cu achiziția de active necorporale</w:t>
            </w:r>
          </w:p>
        </w:tc>
        <w:tc>
          <w:tcPr>
            <w:tcW w:w="2210" w:type="pct"/>
          </w:tcPr>
          <w:p w14:paraId="257C7698" w14:textId="5D9A25B4" w:rsidR="001E73EB" w:rsidRPr="00196A60" w:rsidRDefault="00CF1F13" w:rsidP="00FE5E50">
            <w:pPr>
              <w:numPr>
                <w:ilvl w:val="0"/>
                <w:numId w:val="12"/>
              </w:numPr>
              <w:jc w:val="both"/>
              <w:rPr>
                <w:rFonts w:cstheme="minorHAnsi"/>
                <w:color w:val="002060"/>
                <w:lang w:val="ro-RO"/>
              </w:rPr>
            </w:pPr>
            <w:r w:rsidRPr="00196A60">
              <w:rPr>
                <w:rFonts w:cstheme="minorHAnsi"/>
                <w:color w:val="002060"/>
                <w:lang w:val="ro-RO"/>
              </w:rPr>
              <w:t>C</w:t>
            </w:r>
            <w:r w:rsidR="001E73EB" w:rsidRPr="00196A60">
              <w:rPr>
                <w:rFonts w:cstheme="minorHAnsi"/>
                <w:color w:val="002060"/>
                <w:lang w:val="ro-RO"/>
              </w:rPr>
              <w:t xml:space="preserve">oncesiuni, brevete, </w:t>
            </w:r>
            <w:proofErr w:type="spellStart"/>
            <w:r w:rsidR="001E73EB" w:rsidRPr="00196A60">
              <w:rPr>
                <w:rFonts w:cstheme="minorHAnsi"/>
                <w:color w:val="002060"/>
                <w:lang w:val="ro-RO"/>
              </w:rPr>
              <w:t>licente</w:t>
            </w:r>
            <w:proofErr w:type="spellEnd"/>
            <w:r w:rsidR="001E73EB" w:rsidRPr="00196A60">
              <w:rPr>
                <w:rFonts w:cstheme="minorHAnsi"/>
                <w:color w:val="002060"/>
                <w:lang w:val="ro-RO"/>
              </w:rPr>
              <w:t>, mărci comerciale, drepturi și active similare, aplicații informatice</w:t>
            </w:r>
            <w:r w:rsidRPr="00196A60">
              <w:rPr>
                <w:rFonts w:cstheme="minorHAnsi"/>
                <w:color w:val="002060"/>
                <w:lang w:val="ro-RO"/>
              </w:rPr>
              <w:t>.</w:t>
            </w:r>
          </w:p>
        </w:tc>
      </w:tr>
      <w:tr w:rsidR="006166CF" w:rsidRPr="00196A60" w14:paraId="52E383CE" w14:textId="77777777" w:rsidTr="00115FB4">
        <w:tc>
          <w:tcPr>
            <w:tcW w:w="542" w:type="pct"/>
            <w:vMerge/>
            <w:shd w:val="clear" w:color="auto" w:fill="B8CCE4" w:themeFill="accent1" w:themeFillTint="66"/>
          </w:tcPr>
          <w:p w14:paraId="17B56E10" w14:textId="77777777" w:rsidR="001E73EB" w:rsidRPr="00196A60" w:rsidRDefault="001E73EB" w:rsidP="00BC64BC">
            <w:pPr>
              <w:jc w:val="both"/>
              <w:rPr>
                <w:rFonts w:cstheme="minorHAnsi"/>
                <w:color w:val="002060"/>
                <w:lang w:val="ro-RO"/>
              </w:rPr>
            </w:pPr>
          </w:p>
        </w:tc>
        <w:tc>
          <w:tcPr>
            <w:tcW w:w="718" w:type="pct"/>
            <w:vAlign w:val="center"/>
          </w:tcPr>
          <w:p w14:paraId="264C13A3" w14:textId="77777777" w:rsidR="001E73EB" w:rsidRPr="00196A60" w:rsidRDefault="001E73EB" w:rsidP="00BC64BC">
            <w:pPr>
              <w:jc w:val="both"/>
              <w:rPr>
                <w:rFonts w:cstheme="minorHAnsi"/>
                <w:color w:val="002060"/>
                <w:lang w:val="ro-RO"/>
              </w:rPr>
            </w:pPr>
            <w:r w:rsidRPr="00196A60">
              <w:rPr>
                <w:rFonts w:cstheme="minorHAnsi"/>
                <w:color w:val="002060"/>
                <w:lang w:val="ro-RO"/>
              </w:rPr>
              <w:t>23-Cheltuieli cu hrana</w:t>
            </w:r>
          </w:p>
        </w:tc>
        <w:tc>
          <w:tcPr>
            <w:tcW w:w="1530" w:type="pct"/>
            <w:vAlign w:val="center"/>
          </w:tcPr>
          <w:p w14:paraId="4F9A140E" w14:textId="77777777" w:rsidR="001E73EB" w:rsidRPr="00196A60" w:rsidRDefault="001E73EB" w:rsidP="00BC64BC">
            <w:pPr>
              <w:jc w:val="both"/>
              <w:rPr>
                <w:rFonts w:cstheme="minorHAnsi"/>
                <w:color w:val="002060"/>
                <w:lang w:val="ro-RO"/>
              </w:rPr>
            </w:pPr>
            <w:r w:rsidRPr="00196A60">
              <w:rPr>
                <w:rFonts w:cstheme="minorHAnsi"/>
                <w:color w:val="002060"/>
                <w:lang w:val="ro-RO"/>
              </w:rPr>
              <w:t>81-Cheltuieli cu hrana</w:t>
            </w:r>
          </w:p>
        </w:tc>
        <w:tc>
          <w:tcPr>
            <w:tcW w:w="2210" w:type="pct"/>
          </w:tcPr>
          <w:p w14:paraId="65002DA2" w14:textId="7DA54786"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Cheltuieli cu hrana pentru participanți (grup țintă) și alți participanți la activitățile proiectului</w:t>
            </w:r>
            <w:r w:rsidR="00CF1F13" w:rsidRPr="00196A60">
              <w:rPr>
                <w:rFonts w:cstheme="minorHAnsi"/>
                <w:color w:val="002060"/>
                <w:lang w:val="ro-RO"/>
              </w:rPr>
              <w:t>.</w:t>
            </w:r>
          </w:p>
        </w:tc>
      </w:tr>
      <w:tr w:rsidR="006166CF" w:rsidRPr="00196A60" w14:paraId="1781C338" w14:textId="77777777" w:rsidTr="00115FB4">
        <w:tc>
          <w:tcPr>
            <w:tcW w:w="542" w:type="pct"/>
            <w:vMerge/>
            <w:shd w:val="clear" w:color="auto" w:fill="B8CCE4" w:themeFill="accent1" w:themeFillTint="66"/>
          </w:tcPr>
          <w:p w14:paraId="7D445B83" w14:textId="77777777" w:rsidR="001E73EB" w:rsidRPr="00196A60" w:rsidRDefault="001E73EB" w:rsidP="00BC64BC">
            <w:pPr>
              <w:jc w:val="both"/>
              <w:rPr>
                <w:rFonts w:cstheme="minorHAnsi"/>
                <w:color w:val="002060"/>
                <w:lang w:val="ro-RO"/>
              </w:rPr>
            </w:pPr>
          </w:p>
        </w:tc>
        <w:tc>
          <w:tcPr>
            <w:tcW w:w="718" w:type="pct"/>
            <w:vAlign w:val="center"/>
          </w:tcPr>
          <w:p w14:paraId="42779D16" w14:textId="77777777" w:rsidR="001E73EB" w:rsidRPr="00196A60" w:rsidRDefault="001E73EB" w:rsidP="00BC64BC">
            <w:pPr>
              <w:jc w:val="both"/>
              <w:rPr>
                <w:rFonts w:cstheme="minorHAnsi"/>
                <w:color w:val="002060"/>
                <w:lang w:val="ro-RO"/>
              </w:rPr>
            </w:pPr>
            <w:r w:rsidRPr="00196A60">
              <w:rPr>
                <w:rFonts w:cstheme="minorHAnsi"/>
                <w:color w:val="002060"/>
                <w:lang w:val="ro-RO"/>
              </w:rPr>
              <w:t>43-Cheltuieli pentru asigurarea utilităților necesare funcționarii structurilor operaționalizate in cadrul proiectului</w:t>
            </w:r>
          </w:p>
        </w:tc>
        <w:tc>
          <w:tcPr>
            <w:tcW w:w="1530" w:type="pct"/>
            <w:vAlign w:val="center"/>
          </w:tcPr>
          <w:p w14:paraId="01D22F6F" w14:textId="77777777" w:rsidR="001E73EB" w:rsidRPr="00196A60" w:rsidRDefault="001E73EB" w:rsidP="00BC64BC">
            <w:pPr>
              <w:jc w:val="both"/>
              <w:rPr>
                <w:rFonts w:cstheme="minorHAnsi"/>
                <w:color w:val="002060"/>
                <w:lang w:val="ro-RO"/>
              </w:rPr>
            </w:pPr>
            <w:r w:rsidRPr="00196A60">
              <w:rPr>
                <w:rFonts w:cstheme="minorHAnsi"/>
                <w:color w:val="002060"/>
                <w:lang w:val="ro-RO"/>
              </w:rPr>
              <w:t>165-Cheltuieli pentru asigurarea utilităților necesare structurii</w:t>
            </w:r>
          </w:p>
        </w:tc>
        <w:tc>
          <w:tcPr>
            <w:tcW w:w="2210" w:type="pct"/>
          </w:tcPr>
          <w:p w14:paraId="77727203"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Utilități:</w:t>
            </w:r>
          </w:p>
          <w:p w14:paraId="7C8CE23D" w14:textId="48B5D76A"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 xml:space="preserve">apă </w:t>
            </w:r>
            <w:proofErr w:type="spellStart"/>
            <w:r w:rsidRPr="00196A60">
              <w:rPr>
                <w:rFonts w:cstheme="minorHAnsi"/>
                <w:color w:val="002060"/>
                <w:lang w:val="ro-RO"/>
              </w:rPr>
              <w:t>şi</w:t>
            </w:r>
            <w:proofErr w:type="spellEnd"/>
            <w:r w:rsidRPr="00196A60">
              <w:rPr>
                <w:rFonts w:cstheme="minorHAnsi"/>
                <w:color w:val="002060"/>
                <w:lang w:val="ro-RO"/>
              </w:rPr>
              <w:t xml:space="preserve"> canalizare</w:t>
            </w:r>
            <w:r w:rsidR="00CF1F13" w:rsidRPr="00196A60">
              <w:rPr>
                <w:rFonts w:cstheme="minorHAnsi"/>
                <w:color w:val="002060"/>
                <w:lang w:val="ro-RO"/>
              </w:rPr>
              <w:t>;</w:t>
            </w:r>
          </w:p>
          <w:p w14:paraId="43D02663" w14:textId="0315E18B"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servicii de salubrizare</w:t>
            </w:r>
            <w:r w:rsidR="00CF1F13" w:rsidRPr="00196A60">
              <w:rPr>
                <w:rFonts w:cstheme="minorHAnsi"/>
                <w:color w:val="002060"/>
                <w:lang w:val="ro-RO"/>
              </w:rPr>
              <w:t>;</w:t>
            </w:r>
          </w:p>
          <w:p w14:paraId="235D70EB"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energie electrică</w:t>
            </w:r>
          </w:p>
          <w:p w14:paraId="52C1AFC0" w14:textId="797A316A"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 xml:space="preserve">energie termică </w:t>
            </w:r>
            <w:proofErr w:type="spellStart"/>
            <w:r w:rsidRPr="00196A60">
              <w:rPr>
                <w:rFonts w:cstheme="minorHAnsi"/>
                <w:color w:val="002060"/>
                <w:lang w:val="ro-RO"/>
              </w:rPr>
              <w:t>şi</w:t>
            </w:r>
            <w:proofErr w:type="spellEnd"/>
            <w:r w:rsidRPr="00196A60">
              <w:rPr>
                <w:rFonts w:cstheme="minorHAnsi"/>
                <w:color w:val="002060"/>
                <w:lang w:val="ro-RO"/>
              </w:rPr>
              <w:t>/sau gaze naturale</w:t>
            </w:r>
            <w:r w:rsidR="00CF1F13" w:rsidRPr="00196A60">
              <w:rPr>
                <w:rFonts w:cstheme="minorHAnsi"/>
                <w:color w:val="002060"/>
                <w:lang w:val="ro-RO"/>
              </w:rPr>
              <w:t>;</w:t>
            </w:r>
          </w:p>
          <w:p w14:paraId="6B80446B" w14:textId="6752CFD6" w:rsidR="001E73EB" w:rsidRPr="00196A60" w:rsidRDefault="00CF1F13" w:rsidP="00FE5E50">
            <w:pPr>
              <w:numPr>
                <w:ilvl w:val="0"/>
                <w:numId w:val="12"/>
              </w:numPr>
              <w:jc w:val="both"/>
              <w:rPr>
                <w:rFonts w:cstheme="minorHAnsi"/>
                <w:color w:val="002060"/>
                <w:lang w:val="ro-RO"/>
              </w:rPr>
            </w:pPr>
            <w:r w:rsidRPr="00196A60">
              <w:rPr>
                <w:rFonts w:cstheme="minorHAnsi"/>
                <w:color w:val="002060"/>
                <w:lang w:val="ro-RO"/>
              </w:rPr>
              <w:t>T</w:t>
            </w:r>
            <w:r w:rsidR="001E73EB" w:rsidRPr="00196A60">
              <w:rPr>
                <w:rFonts w:cstheme="minorHAnsi"/>
                <w:color w:val="002060"/>
                <w:lang w:val="ro-RO"/>
              </w:rPr>
              <w:t>elefoane, fax, internet, acces la baze de date</w:t>
            </w:r>
            <w:r w:rsidRPr="00196A60">
              <w:rPr>
                <w:rFonts w:cstheme="minorHAnsi"/>
                <w:color w:val="002060"/>
                <w:lang w:val="ro-RO"/>
              </w:rPr>
              <w:t>;</w:t>
            </w:r>
          </w:p>
          <w:p w14:paraId="32CDBDC0" w14:textId="6EFC361B"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Servicii poștale </w:t>
            </w:r>
            <w:proofErr w:type="spellStart"/>
            <w:r w:rsidRPr="00196A60">
              <w:rPr>
                <w:rFonts w:cstheme="minorHAnsi"/>
                <w:color w:val="002060"/>
                <w:lang w:val="ro-RO"/>
              </w:rPr>
              <w:t>şi</w:t>
            </w:r>
            <w:proofErr w:type="spellEnd"/>
            <w:r w:rsidRPr="00196A60">
              <w:rPr>
                <w:rFonts w:cstheme="minorHAnsi"/>
                <w:color w:val="002060"/>
                <w:lang w:val="ro-RO"/>
              </w:rPr>
              <w:t>/sau servicii curierat</w:t>
            </w:r>
            <w:r w:rsidR="00CF1F13" w:rsidRPr="00196A60">
              <w:rPr>
                <w:rFonts w:cstheme="minorHAnsi"/>
                <w:color w:val="002060"/>
                <w:lang w:val="ro-RO"/>
              </w:rPr>
              <w:t>;</w:t>
            </w:r>
          </w:p>
          <w:p w14:paraId="19F5326A"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Servicii de administrare a clădirilor: </w:t>
            </w:r>
          </w:p>
          <w:p w14:paraId="6E9BC0CE"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întreținerea curentă</w:t>
            </w:r>
          </w:p>
          <w:p w14:paraId="684096CB" w14:textId="5CB4A331"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asigurarea securității clădirilor</w:t>
            </w:r>
            <w:r w:rsidR="00CF1F13" w:rsidRPr="00196A60">
              <w:rPr>
                <w:rFonts w:cstheme="minorHAnsi"/>
                <w:color w:val="002060"/>
                <w:lang w:val="ro-RO"/>
              </w:rPr>
              <w:t>;</w:t>
            </w:r>
          </w:p>
          <w:p w14:paraId="10E5E29C" w14:textId="18E57288"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 xml:space="preserve">salubrizare </w:t>
            </w:r>
            <w:proofErr w:type="spellStart"/>
            <w:r w:rsidRPr="00196A60">
              <w:rPr>
                <w:rFonts w:cstheme="minorHAnsi"/>
                <w:color w:val="002060"/>
                <w:lang w:val="ro-RO"/>
              </w:rPr>
              <w:t>şi</w:t>
            </w:r>
            <w:proofErr w:type="spellEnd"/>
            <w:r w:rsidRPr="00196A60">
              <w:rPr>
                <w:rFonts w:cstheme="minorHAnsi"/>
                <w:color w:val="002060"/>
                <w:lang w:val="ro-RO"/>
              </w:rPr>
              <w:t xml:space="preserve"> igienizare</w:t>
            </w:r>
            <w:r w:rsidR="00CF1F13" w:rsidRPr="00196A60">
              <w:rPr>
                <w:rFonts w:cstheme="minorHAnsi"/>
                <w:color w:val="002060"/>
                <w:lang w:val="ro-RO"/>
              </w:rPr>
              <w:t>;</w:t>
            </w:r>
          </w:p>
          <w:p w14:paraId="5E332D9F"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Servicii de întreținere </w:t>
            </w:r>
            <w:proofErr w:type="spellStart"/>
            <w:r w:rsidRPr="00196A60">
              <w:rPr>
                <w:rFonts w:cstheme="minorHAnsi"/>
                <w:color w:val="002060"/>
                <w:lang w:val="ro-RO"/>
              </w:rPr>
              <w:t>şi</w:t>
            </w:r>
            <w:proofErr w:type="spellEnd"/>
            <w:r w:rsidRPr="00196A60">
              <w:rPr>
                <w:rFonts w:cstheme="minorHAnsi"/>
                <w:color w:val="002060"/>
                <w:lang w:val="ro-RO"/>
              </w:rPr>
              <w:t xml:space="preserve"> reparare echipamente </w:t>
            </w:r>
            <w:proofErr w:type="spellStart"/>
            <w:r w:rsidRPr="00196A60">
              <w:rPr>
                <w:rFonts w:cstheme="minorHAnsi"/>
                <w:color w:val="002060"/>
                <w:lang w:val="ro-RO"/>
              </w:rPr>
              <w:t>şi</w:t>
            </w:r>
            <w:proofErr w:type="spellEnd"/>
            <w:r w:rsidRPr="00196A60">
              <w:rPr>
                <w:rFonts w:cstheme="minorHAnsi"/>
                <w:color w:val="002060"/>
                <w:lang w:val="ro-RO"/>
              </w:rPr>
              <w:t xml:space="preserve"> mijloace de transport: </w:t>
            </w:r>
          </w:p>
          <w:p w14:paraId="6C6A1A61"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întreținere echipamente</w:t>
            </w:r>
          </w:p>
          <w:p w14:paraId="3D82F17A"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reparații echipamente</w:t>
            </w:r>
          </w:p>
          <w:p w14:paraId="6376A112"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întreținere mijloace de transport</w:t>
            </w:r>
          </w:p>
          <w:p w14:paraId="590E21E1"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reparații mijloace de transport</w:t>
            </w:r>
          </w:p>
          <w:p w14:paraId="0E3695A0" w14:textId="35679C2E"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Arhivare documente</w:t>
            </w:r>
            <w:r w:rsidR="00CF1F13" w:rsidRPr="00196A60">
              <w:rPr>
                <w:rFonts w:cstheme="minorHAnsi"/>
                <w:color w:val="002060"/>
                <w:lang w:val="ro-RO"/>
              </w:rPr>
              <w:t>;</w:t>
            </w:r>
            <w:r w:rsidRPr="00196A60">
              <w:rPr>
                <w:rFonts w:cstheme="minorHAnsi"/>
                <w:color w:val="002060"/>
                <w:lang w:val="ro-RO"/>
              </w:rPr>
              <w:t xml:space="preserve"> </w:t>
            </w:r>
          </w:p>
          <w:p w14:paraId="5F16C947" w14:textId="62DF6335"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Amortizare active</w:t>
            </w:r>
            <w:r w:rsidR="00CF1F13" w:rsidRPr="00196A60">
              <w:rPr>
                <w:rFonts w:cstheme="minorHAnsi"/>
                <w:color w:val="002060"/>
                <w:lang w:val="ro-RO"/>
              </w:rPr>
              <w:t>;</w:t>
            </w:r>
            <w:r w:rsidRPr="00196A60">
              <w:rPr>
                <w:rFonts w:cstheme="minorHAnsi"/>
                <w:color w:val="002060"/>
                <w:lang w:val="ro-RO"/>
              </w:rPr>
              <w:t xml:space="preserve"> </w:t>
            </w:r>
          </w:p>
          <w:p w14:paraId="0834A4CE" w14:textId="2EEDC192"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Cheltuieli financiare </w:t>
            </w:r>
            <w:proofErr w:type="spellStart"/>
            <w:r w:rsidRPr="00196A60">
              <w:rPr>
                <w:rFonts w:cstheme="minorHAnsi"/>
                <w:color w:val="002060"/>
                <w:lang w:val="ro-RO"/>
              </w:rPr>
              <w:t>şi</w:t>
            </w:r>
            <w:proofErr w:type="spellEnd"/>
            <w:r w:rsidRPr="00196A60">
              <w:rPr>
                <w:rFonts w:cstheme="minorHAnsi"/>
                <w:color w:val="002060"/>
                <w:lang w:val="ro-RO"/>
              </w:rPr>
              <w:t xml:space="preserve"> juridice (notariale)</w:t>
            </w:r>
            <w:r w:rsidR="00CF1F13" w:rsidRPr="00196A60">
              <w:rPr>
                <w:rFonts w:cstheme="minorHAnsi"/>
                <w:color w:val="002060"/>
                <w:lang w:val="ro-RO"/>
              </w:rPr>
              <w:t>;</w:t>
            </w:r>
          </w:p>
          <w:p w14:paraId="66A3178C" w14:textId="7227C54B"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Prime de asigurare bunuri (mobile </w:t>
            </w:r>
            <w:proofErr w:type="spellStart"/>
            <w:r w:rsidRPr="00196A60">
              <w:rPr>
                <w:rFonts w:cstheme="minorHAnsi"/>
                <w:color w:val="002060"/>
                <w:lang w:val="ro-RO"/>
              </w:rPr>
              <w:t>şi</w:t>
            </w:r>
            <w:proofErr w:type="spellEnd"/>
            <w:r w:rsidRPr="00196A60">
              <w:rPr>
                <w:rFonts w:cstheme="minorHAnsi"/>
                <w:color w:val="002060"/>
                <w:lang w:val="ro-RO"/>
              </w:rPr>
              <w:t xml:space="preserve"> imobile)</w:t>
            </w:r>
            <w:r w:rsidR="00CF1F13" w:rsidRPr="00196A60">
              <w:rPr>
                <w:rFonts w:cstheme="minorHAnsi"/>
                <w:color w:val="002060"/>
                <w:lang w:val="ro-RO"/>
              </w:rPr>
              <w:t>;</w:t>
            </w:r>
          </w:p>
          <w:p w14:paraId="19CB5637" w14:textId="7AC8C47B"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Prime de asigurare obligatorie auto (excluzând asigurarea CASCO)</w:t>
            </w:r>
            <w:r w:rsidR="00CF1F13" w:rsidRPr="00196A60">
              <w:rPr>
                <w:rFonts w:cstheme="minorHAnsi"/>
                <w:color w:val="002060"/>
                <w:lang w:val="ro-RO"/>
              </w:rPr>
              <w:t>;</w:t>
            </w:r>
          </w:p>
          <w:p w14:paraId="28B7353A" w14:textId="032694CE"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lastRenderedPageBreak/>
              <w:t xml:space="preserve">Cheltuieli aferente deschiderii, gestionării </w:t>
            </w:r>
            <w:proofErr w:type="spellStart"/>
            <w:r w:rsidRPr="00196A60">
              <w:rPr>
                <w:rFonts w:cstheme="minorHAnsi"/>
                <w:color w:val="002060"/>
                <w:lang w:val="ro-RO"/>
              </w:rPr>
              <w:t>şi</w:t>
            </w:r>
            <w:proofErr w:type="spellEnd"/>
            <w:r w:rsidRPr="00196A60">
              <w:rPr>
                <w:rFonts w:cstheme="minorHAnsi"/>
                <w:color w:val="002060"/>
                <w:lang w:val="ro-RO"/>
              </w:rPr>
              <w:t xml:space="preserve"> operării contului/conturilor bancare al/ale proiectului</w:t>
            </w:r>
            <w:r w:rsidR="00CF1F13" w:rsidRPr="00196A60">
              <w:rPr>
                <w:rFonts w:cstheme="minorHAnsi"/>
                <w:color w:val="002060"/>
                <w:lang w:val="ro-RO"/>
              </w:rPr>
              <w:t>.</w:t>
            </w:r>
          </w:p>
        </w:tc>
      </w:tr>
      <w:tr w:rsidR="006166CF" w:rsidRPr="00196A60" w14:paraId="0CBB964D" w14:textId="77777777" w:rsidTr="00115FB4">
        <w:tc>
          <w:tcPr>
            <w:tcW w:w="542" w:type="pct"/>
            <w:vMerge/>
            <w:shd w:val="clear" w:color="auto" w:fill="B8CCE4" w:themeFill="accent1" w:themeFillTint="66"/>
          </w:tcPr>
          <w:p w14:paraId="682B0A51" w14:textId="77777777" w:rsidR="001E73EB" w:rsidRPr="00196A60" w:rsidRDefault="001E73EB" w:rsidP="00BC64BC">
            <w:pPr>
              <w:jc w:val="both"/>
              <w:rPr>
                <w:rFonts w:cstheme="minorHAnsi"/>
                <w:color w:val="002060"/>
                <w:lang w:val="ro-RO"/>
              </w:rPr>
            </w:pPr>
          </w:p>
        </w:tc>
        <w:tc>
          <w:tcPr>
            <w:tcW w:w="718" w:type="pct"/>
            <w:vAlign w:val="center"/>
          </w:tcPr>
          <w:p w14:paraId="5637B07F" w14:textId="77777777" w:rsidR="001E73EB" w:rsidRPr="00196A60" w:rsidRDefault="001E73EB" w:rsidP="00BC64BC">
            <w:pPr>
              <w:jc w:val="both"/>
              <w:rPr>
                <w:rFonts w:cstheme="minorHAnsi"/>
                <w:color w:val="002060"/>
                <w:lang w:val="ro-RO"/>
              </w:rPr>
            </w:pPr>
            <w:r w:rsidRPr="00196A60">
              <w:rPr>
                <w:rFonts w:cstheme="minorHAnsi"/>
                <w:color w:val="002060"/>
                <w:lang w:val="ro-RO"/>
              </w:rPr>
              <w:t>5-Cheltuieli cu închirierea, altele decât cele prevăzute la cheltuielile generale de administrație</w:t>
            </w:r>
          </w:p>
        </w:tc>
        <w:tc>
          <w:tcPr>
            <w:tcW w:w="1530" w:type="pct"/>
            <w:vAlign w:val="center"/>
          </w:tcPr>
          <w:p w14:paraId="317AE7A2" w14:textId="77777777" w:rsidR="001E73EB" w:rsidRPr="00196A60" w:rsidRDefault="001E73EB" w:rsidP="00BC64BC">
            <w:pPr>
              <w:jc w:val="both"/>
              <w:rPr>
                <w:rFonts w:cstheme="minorHAnsi"/>
                <w:color w:val="002060"/>
                <w:lang w:val="ro-RO"/>
              </w:rPr>
            </w:pPr>
            <w:r w:rsidRPr="00196A60">
              <w:rPr>
                <w:rFonts w:cstheme="minorHAnsi"/>
                <w:color w:val="002060"/>
                <w:lang w:val="ro-RO"/>
              </w:rPr>
              <w:t>9-Cheltuieli cu închirierea, altele decât cele prevăzute la cheltuielile generale de administrație</w:t>
            </w:r>
          </w:p>
        </w:tc>
        <w:tc>
          <w:tcPr>
            <w:tcW w:w="2210" w:type="pct"/>
          </w:tcPr>
          <w:p w14:paraId="5314F01E" w14:textId="7A274886"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Închiriere sedii, inclusiv depozite</w:t>
            </w:r>
            <w:r w:rsidR="00CF1F13" w:rsidRPr="00196A60">
              <w:rPr>
                <w:rFonts w:cstheme="minorHAnsi"/>
                <w:color w:val="002060"/>
                <w:lang w:val="ro-RO"/>
              </w:rPr>
              <w:t>;</w:t>
            </w:r>
          </w:p>
          <w:p w14:paraId="654C8690" w14:textId="50162488"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Închiriere spații pentru desfășurarea diverselor activități ale operațiunii</w:t>
            </w:r>
            <w:r w:rsidR="00CF1F13" w:rsidRPr="00196A60">
              <w:rPr>
                <w:rFonts w:cstheme="minorHAnsi"/>
                <w:color w:val="002060"/>
                <w:lang w:val="ro-RO"/>
              </w:rPr>
              <w:t>;</w:t>
            </w:r>
          </w:p>
          <w:p w14:paraId="43D33015" w14:textId="7C845CE1"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Închiriere echipamente</w:t>
            </w:r>
            <w:r w:rsidR="00CF1F13" w:rsidRPr="00196A60">
              <w:rPr>
                <w:rFonts w:cstheme="minorHAnsi"/>
                <w:color w:val="002060"/>
                <w:lang w:val="ro-RO"/>
              </w:rPr>
              <w:t>;</w:t>
            </w:r>
          </w:p>
          <w:p w14:paraId="17E87371" w14:textId="7CEC1E05"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Închiriere vehicule</w:t>
            </w:r>
            <w:r w:rsidR="00CF1F13" w:rsidRPr="00196A60">
              <w:rPr>
                <w:rFonts w:cstheme="minorHAnsi"/>
                <w:color w:val="002060"/>
                <w:lang w:val="ro-RO"/>
              </w:rPr>
              <w:t>;</w:t>
            </w:r>
          </w:p>
          <w:p w14:paraId="4BA17969" w14:textId="09489071"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Închiriere diverse bunuri</w:t>
            </w:r>
            <w:r w:rsidR="00CF1F13" w:rsidRPr="00196A60">
              <w:rPr>
                <w:rFonts w:cstheme="minorHAnsi"/>
                <w:color w:val="002060"/>
                <w:lang w:val="ro-RO"/>
              </w:rPr>
              <w:t>.</w:t>
            </w:r>
          </w:p>
        </w:tc>
      </w:tr>
      <w:tr w:rsidR="006166CF" w:rsidRPr="00196A60" w14:paraId="684A2FBF" w14:textId="77777777" w:rsidTr="00115FB4">
        <w:tc>
          <w:tcPr>
            <w:tcW w:w="542" w:type="pct"/>
            <w:vMerge/>
            <w:shd w:val="clear" w:color="auto" w:fill="B8CCE4" w:themeFill="accent1" w:themeFillTint="66"/>
          </w:tcPr>
          <w:p w14:paraId="1381C3B2" w14:textId="77777777" w:rsidR="001E73EB" w:rsidRPr="00196A60" w:rsidRDefault="001E73EB" w:rsidP="00BC64BC">
            <w:pPr>
              <w:jc w:val="both"/>
              <w:rPr>
                <w:rFonts w:cstheme="minorHAnsi"/>
                <w:color w:val="002060"/>
                <w:lang w:val="ro-RO"/>
              </w:rPr>
            </w:pPr>
          </w:p>
        </w:tc>
        <w:tc>
          <w:tcPr>
            <w:tcW w:w="718" w:type="pct"/>
            <w:vAlign w:val="center"/>
          </w:tcPr>
          <w:p w14:paraId="743D2E38" w14:textId="77777777" w:rsidR="001E73EB" w:rsidRPr="00196A60" w:rsidRDefault="001E73EB" w:rsidP="00BC64BC">
            <w:pPr>
              <w:jc w:val="both"/>
              <w:rPr>
                <w:rFonts w:cstheme="minorHAnsi"/>
                <w:color w:val="002060"/>
                <w:lang w:val="ro-RO"/>
              </w:rPr>
            </w:pPr>
            <w:r w:rsidRPr="00196A60">
              <w:rPr>
                <w:rFonts w:cstheme="minorHAnsi"/>
                <w:color w:val="002060"/>
                <w:lang w:val="ro-RO"/>
              </w:rPr>
              <w:t>4-Cheltuieli de leasing</w:t>
            </w:r>
          </w:p>
        </w:tc>
        <w:tc>
          <w:tcPr>
            <w:tcW w:w="1530" w:type="pct"/>
            <w:vAlign w:val="center"/>
          </w:tcPr>
          <w:p w14:paraId="6A232123" w14:textId="77777777" w:rsidR="001E73EB" w:rsidRPr="00196A60" w:rsidRDefault="001E73EB" w:rsidP="00BC64BC">
            <w:pPr>
              <w:jc w:val="both"/>
              <w:rPr>
                <w:rFonts w:cstheme="minorHAnsi"/>
                <w:color w:val="002060"/>
                <w:lang w:val="ro-RO"/>
              </w:rPr>
            </w:pPr>
            <w:r w:rsidRPr="00196A60">
              <w:rPr>
                <w:rFonts w:cstheme="minorHAnsi"/>
                <w:color w:val="002060"/>
                <w:lang w:val="ro-RO"/>
              </w:rPr>
              <w:t xml:space="preserve">8-Cheltuieli de leasing  fără achiziție </w:t>
            </w:r>
          </w:p>
        </w:tc>
        <w:tc>
          <w:tcPr>
            <w:tcW w:w="2210" w:type="pct"/>
          </w:tcPr>
          <w:p w14:paraId="60BB3339"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Rate de leasing plătite de utilizatorul de leasing pentru:</w:t>
            </w:r>
          </w:p>
          <w:p w14:paraId="08A9070C" w14:textId="29F75729"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Echipamente</w:t>
            </w:r>
          </w:p>
          <w:p w14:paraId="57801C11"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Vehicule</w:t>
            </w:r>
          </w:p>
          <w:p w14:paraId="68C1A7AB"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 xml:space="preserve">Diverse bunuri mobile </w:t>
            </w:r>
            <w:proofErr w:type="spellStart"/>
            <w:r w:rsidRPr="00196A60">
              <w:rPr>
                <w:rFonts w:cstheme="minorHAnsi"/>
                <w:color w:val="002060"/>
                <w:lang w:val="ro-RO"/>
              </w:rPr>
              <w:t>şi</w:t>
            </w:r>
            <w:proofErr w:type="spellEnd"/>
            <w:r w:rsidRPr="00196A60">
              <w:rPr>
                <w:rFonts w:cstheme="minorHAnsi"/>
                <w:color w:val="002060"/>
                <w:lang w:val="ro-RO"/>
              </w:rPr>
              <w:t xml:space="preserve"> imobile</w:t>
            </w:r>
          </w:p>
        </w:tc>
      </w:tr>
      <w:tr w:rsidR="006166CF" w:rsidRPr="00196A60" w14:paraId="2B8F2D15" w14:textId="77777777" w:rsidTr="00115FB4">
        <w:tc>
          <w:tcPr>
            <w:tcW w:w="542" w:type="pct"/>
            <w:vMerge/>
            <w:shd w:val="clear" w:color="auto" w:fill="B8CCE4" w:themeFill="accent1" w:themeFillTint="66"/>
          </w:tcPr>
          <w:p w14:paraId="296981E2" w14:textId="77777777" w:rsidR="001E73EB" w:rsidRPr="00196A60" w:rsidRDefault="001E73EB" w:rsidP="00BC64BC">
            <w:pPr>
              <w:jc w:val="both"/>
              <w:rPr>
                <w:rFonts w:cstheme="minorHAnsi"/>
                <w:color w:val="002060"/>
                <w:lang w:val="ro-RO"/>
              </w:rPr>
            </w:pPr>
          </w:p>
        </w:tc>
        <w:tc>
          <w:tcPr>
            <w:tcW w:w="718" w:type="pct"/>
          </w:tcPr>
          <w:p w14:paraId="4FA88967" w14:textId="669B9DA9" w:rsidR="001E73EB" w:rsidRPr="00196A60" w:rsidRDefault="00115FB4" w:rsidP="00BC64BC">
            <w:pPr>
              <w:jc w:val="both"/>
              <w:rPr>
                <w:rFonts w:cstheme="minorHAnsi"/>
                <w:color w:val="002060"/>
                <w:lang w:val="ro-RO"/>
              </w:rPr>
            </w:pPr>
            <w:r w:rsidRPr="00196A60">
              <w:rPr>
                <w:rFonts w:cstheme="minorHAnsi"/>
                <w:color w:val="002060"/>
                <w:lang w:val="ro-RO"/>
              </w:rPr>
              <w:t>26-Cheltuieli cu subvenții/burse/premii</w:t>
            </w:r>
          </w:p>
        </w:tc>
        <w:tc>
          <w:tcPr>
            <w:tcW w:w="1530" w:type="pct"/>
            <w:vAlign w:val="center"/>
          </w:tcPr>
          <w:p w14:paraId="0FAC0724" w14:textId="6E58FAD5" w:rsidR="001E73EB" w:rsidRPr="00196A60" w:rsidRDefault="001E73EB" w:rsidP="00BC64BC">
            <w:pPr>
              <w:jc w:val="both"/>
              <w:rPr>
                <w:rFonts w:cstheme="minorHAnsi"/>
                <w:color w:val="002060"/>
                <w:lang w:val="ro-RO"/>
              </w:rPr>
            </w:pPr>
            <w:r w:rsidRPr="00196A60">
              <w:rPr>
                <w:rFonts w:cstheme="minorHAnsi"/>
                <w:color w:val="002060"/>
                <w:lang w:val="ro-RO"/>
              </w:rPr>
              <w:t>95 - Premii</w:t>
            </w:r>
          </w:p>
        </w:tc>
        <w:tc>
          <w:tcPr>
            <w:tcW w:w="2210" w:type="pct"/>
          </w:tcPr>
          <w:p w14:paraId="559AB7EF"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Premii în cadrul unor concursuri</w:t>
            </w:r>
          </w:p>
        </w:tc>
      </w:tr>
      <w:tr w:rsidR="006166CF" w:rsidRPr="00196A60" w14:paraId="4EFD7518" w14:textId="77777777" w:rsidTr="00115FB4">
        <w:tc>
          <w:tcPr>
            <w:tcW w:w="542" w:type="pct"/>
            <w:vMerge/>
            <w:tcBorders>
              <w:bottom w:val="single" w:sz="4" w:space="0" w:color="auto"/>
            </w:tcBorders>
            <w:shd w:val="clear" w:color="auto" w:fill="B8CCE4" w:themeFill="accent1" w:themeFillTint="66"/>
          </w:tcPr>
          <w:p w14:paraId="2EC14FA1" w14:textId="77777777" w:rsidR="001E73EB" w:rsidRPr="00196A60" w:rsidRDefault="001E73EB" w:rsidP="00BC64BC">
            <w:pPr>
              <w:jc w:val="both"/>
              <w:rPr>
                <w:rFonts w:cstheme="minorHAnsi"/>
                <w:color w:val="002060"/>
                <w:lang w:val="ro-RO"/>
              </w:rPr>
            </w:pPr>
          </w:p>
        </w:tc>
        <w:tc>
          <w:tcPr>
            <w:tcW w:w="718" w:type="pct"/>
            <w:tcBorders>
              <w:bottom w:val="single" w:sz="4" w:space="0" w:color="auto"/>
            </w:tcBorders>
            <w:vAlign w:val="center"/>
          </w:tcPr>
          <w:p w14:paraId="49189487" w14:textId="77777777" w:rsidR="001E73EB" w:rsidRPr="00196A60" w:rsidRDefault="001E73EB" w:rsidP="00BC64BC">
            <w:pPr>
              <w:jc w:val="both"/>
              <w:rPr>
                <w:rFonts w:cstheme="minorHAnsi"/>
                <w:color w:val="002060"/>
                <w:lang w:val="ro-RO"/>
              </w:rPr>
            </w:pPr>
            <w:r w:rsidRPr="00196A60">
              <w:rPr>
                <w:rFonts w:cstheme="minorHAnsi"/>
                <w:color w:val="002060"/>
                <w:lang w:val="ro-RO"/>
              </w:rPr>
              <w:t>28-Cheltuieli de tip FEDR</w:t>
            </w:r>
          </w:p>
        </w:tc>
        <w:tc>
          <w:tcPr>
            <w:tcW w:w="1530" w:type="pct"/>
            <w:tcBorders>
              <w:bottom w:val="single" w:sz="4" w:space="0" w:color="auto"/>
            </w:tcBorders>
            <w:vAlign w:val="center"/>
          </w:tcPr>
          <w:p w14:paraId="4F06CBFE" w14:textId="77777777" w:rsidR="001E73EB" w:rsidRPr="00196A60" w:rsidRDefault="001E73EB" w:rsidP="00BC64BC">
            <w:pPr>
              <w:jc w:val="both"/>
              <w:rPr>
                <w:rFonts w:cstheme="minorHAnsi"/>
                <w:color w:val="002060"/>
                <w:lang w:val="ro-RO"/>
              </w:rPr>
            </w:pPr>
            <w:r w:rsidRPr="00196A60">
              <w:rPr>
                <w:rFonts w:cstheme="minorHAnsi"/>
                <w:color w:val="002060"/>
                <w:lang w:val="ro-RO"/>
              </w:rPr>
              <w:t xml:space="preserve">161- cheltuieli cu </w:t>
            </w:r>
            <w:proofErr w:type="spellStart"/>
            <w:r w:rsidRPr="00196A60">
              <w:rPr>
                <w:rFonts w:cstheme="minorHAnsi"/>
                <w:color w:val="002060"/>
                <w:lang w:val="ro-RO"/>
              </w:rPr>
              <w:t>constructii</w:t>
            </w:r>
            <w:proofErr w:type="spellEnd"/>
            <w:r w:rsidRPr="00196A60">
              <w:rPr>
                <w:rFonts w:cstheme="minorHAnsi"/>
                <w:color w:val="002060"/>
                <w:lang w:val="ro-RO"/>
              </w:rPr>
              <w:t>, inclusiv reabilitare/ modernizare clădiri</w:t>
            </w:r>
          </w:p>
        </w:tc>
        <w:tc>
          <w:tcPr>
            <w:tcW w:w="2208" w:type="pct"/>
            <w:tcBorders>
              <w:bottom w:val="single" w:sz="4" w:space="0" w:color="auto"/>
            </w:tcBorders>
          </w:tcPr>
          <w:p w14:paraId="52CCBE04" w14:textId="19587F96"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Reabilitare/</w:t>
            </w:r>
            <w:r w:rsidR="00920940" w:rsidRPr="00196A60">
              <w:rPr>
                <w:rFonts w:cstheme="minorHAnsi"/>
                <w:color w:val="002060"/>
                <w:lang w:val="ro-RO"/>
              </w:rPr>
              <w:t>amenajare/</w:t>
            </w:r>
            <w:r w:rsidRPr="00196A60">
              <w:rPr>
                <w:rFonts w:cstheme="minorHAnsi"/>
                <w:color w:val="002060"/>
                <w:lang w:val="ro-RO"/>
              </w:rPr>
              <w:t>modernizare</w:t>
            </w:r>
            <w:r w:rsidR="00F938D9" w:rsidRPr="00196A60">
              <w:rPr>
                <w:rFonts w:cstheme="minorHAnsi"/>
                <w:color w:val="002060"/>
                <w:lang w:val="ro-RO"/>
              </w:rPr>
              <w:t xml:space="preserve"> infrastructura </w:t>
            </w:r>
            <w:proofErr w:type="spellStart"/>
            <w:r w:rsidR="00F938D9" w:rsidRPr="00196A60">
              <w:rPr>
                <w:rFonts w:cstheme="minorHAnsi"/>
                <w:color w:val="002060"/>
                <w:lang w:val="ro-RO"/>
              </w:rPr>
              <w:t>scolara</w:t>
            </w:r>
            <w:proofErr w:type="spellEnd"/>
            <w:r w:rsidRPr="00196A60">
              <w:rPr>
                <w:rFonts w:cstheme="minorHAnsi"/>
                <w:color w:val="002060"/>
                <w:lang w:val="ro-RO"/>
              </w:rPr>
              <w:t>, inclusiv accesibilizarea clădirilor/ inclusiv a spatiilor interioare pentru persoane cu dizabilități (ex. toalete accesibilizate). Toate lucrările de accesibilizare trebuie să fie efectuate în conformitate cu Normativul tehnic NP051;</w:t>
            </w:r>
          </w:p>
          <w:p w14:paraId="13A28B21" w14:textId="61138D44"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Instalații tehnice</w:t>
            </w:r>
            <w:r w:rsidR="00CF1F13" w:rsidRPr="00196A60">
              <w:rPr>
                <w:rFonts w:cstheme="minorHAnsi"/>
                <w:color w:val="002060"/>
                <w:lang w:val="ro-RO"/>
              </w:rPr>
              <w:t>;</w:t>
            </w:r>
          </w:p>
          <w:p w14:paraId="5DC02523" w14:textId="461F4C75"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Echipamente tehnologice (mașini, utilaje </w:t>
            </w:r>
            <w:proofErr w:type="spellStart"/>
            <w:r w:rsidRPr="00196A60">
              <w:rPr>
                <w:rFonts w:cstheme="minorHAnsi"/>
                <w:color w:val="002060"/>
                <w:lang w:val="ro-RO"/>
              </w:rPr>
              <w:t>şi</w:t>
            </w:r>
            <w:proofErr w:type="spellEnd"/>
            <w:r w:rsidRPr="00196A60">
              <w:rPr>
                <w:rFonts w:cstheme="minorHAnsi"/>
                <w:color w:val="002060"/>
                <w:lang w:val="ro-RO"/>
              </w:rPr>
              <w:t xml:space="preserve"> instalații de lucru)</w:t>
            </w:r>
            <w:r w:rsidR="00CF1F13" w:rsidRPr="00196A60">
              <w:rPr>
                <w:rFonts w:cstheme="minorHAnsi"/>
                <w:color w:val="002060"/>
                <w:lang w:val="ro-RO"/>
              </w:rPr>
              <w:t>;</w:t>
            </w:r>
          </w:p>
          <w:p w14:paraId="2F5D99BD" w14:textId="39C50DC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Utilaje </w:t>
            </w:r>
            <w:proofErr w:type="spellStart"/>
            <w:r w:rsidRPr="00196A60">
              <w:rPr>
                <w:rFonts w:cstheme="minorHAnsi"/>
                <w:color w:val="002060"/>
                <w:lang w:val="ro-RO"/>
              </w:rPr>
              <w:t>şi</w:t>
            </w:r>
            <w:proofErr w:type="spellEnd"/>
            <w:r w:rsidRPr="00196A60">
              <w:rPr>
                <w:rFonts w:cstheme="minorHAnsi"/>
                <w:color w:val="002060"/>
                <w:lang w:val="ro-RO"/>
              </w:rPr>
              <w:t xml:space="preserve"> echipamente tehnologice </w:t>
            </w:r>
            <w:proofErr w:type="spellStart"/>
            <w:r w:rsidRPr="00196A60">
              <w:rPr>
                <w:rFonts w:cstheme="minorHAnsi"/>
                <w:color w:val="002060"/>
                <w:lang w:val="ro-RO"/>
              </w:rPr>
              <w:t>şi</w:t>
            </w:r>
            <w:proofErr w:type="spellEnd"/>
            <w:r w:rsidRPr="00196A60">
              <w:rPr>
                <w:rFonts w:cstheme="minorHAnsi"/>
                <w:color w:val="002060"/>
                <w:lang w:val="ro-RO"/>
              </w:rPr>
              <w:t xml:space="preserve"> funcționale</w:t>
            </w:r>
            <w:r w:rsidR="00CF1F13" w:rsidRPr="00196A60">
              <w:rPr>
                <w:rFonts w:cstheme="minorHAnsi"/>
                <w:color w:val="002060"/>
                <w:lang w:val="ro-RO"/>
              </w:rPr>
              <w:t>;</w:t>
            </w:r>
          </w:p>
          <w:p w14:paraId="34DFC253"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Alte echipamente:</w:t>
            </w:r>
          </w:p>
          <w:p w14:paraId="072EBBC1" w14:textId="57AE6D00"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 xml:space="preserve">Echipamente de calcul </w:t>
            </w:r>
            <w:proofErr w:type="spellStart"/>
            <w:r w:rsidRPr="00196A60">
              <w:rPr>
                <w:rFonts w:cstheme="minorHAnsi"/>
                <w:color w:val="002060"/>
                <w:lang w:val="ro-RO"/>
              </w:rPr>
              <w:t>şi</w:t>
            </w:r>
            <w:proofErr w:type="spellEnd"/>
            <w:r w:rsidRPr="00196A60">
              <w:rPr>
                <w:rFonts w:cstheme="minorHAnsi"/>
                <w:color w:val="002060"/>
                <w:lang w:val="ro-RO"/>
              </w:rPr>
              <w:t xml:space="preserve"> echipamente periferice de calcul</w:t>
            </w:r>
            <w:r w:rsidR="00CF1F13" w:rsidRPr="00196A60">
              <w:rPr>
                <w:rFonts w:cstheme="minorHAnsi"/>
                <w:color w:val="002060"/>
                <w:lang w:val="ro-RO"/>
              </w:rPr>
              <w:t>;</w:t>
            </w:r>
          </w:p>
          <w:p w14:paraId="26E5872C" w14:textId="59986D71"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Cablare rețea internă</w:t>
            </w:r>
            <w:r w:rsidR="00CF1F13" w:rsidRPr="00196A60">
              <w:rPr>
                <w:rFonts w:cstheme="minorHAnsi"/>
                <w:color w:val="002060"/>
                <w:lang w:val="ro-RO"/>
              </w:rPr>
              <w:t>;</w:t>
            </w:r>
          </w:p>
          <w:p w14:paraId="4E7F7554" w14:textId="47AB7D1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 xml:space="preserve">Achiziționare </w:t>
            </w:r>
            <w:proofErr w:type="spellStart"/>
            <w:r w:rsidRPr="00196A60">
              <w:rPr>
                <w:rFonts w:cstheme="minorHAnsi"/>
                <w:color w:val="002060"/>
                <w:lang w:val="ro-RO"/>
              </w:rPr>
              <w:t>şi</w:t>
            </w:r>
            <w:proofErr w:type="spellEnd"/>
            <w:r w:rsidRPr="00196A60">
              <w:rPr>
                <w:rFonts w:cstheme="minorHAnsi"/>
                <w:color w:val="002060"/>
                <w:lang w:val="ro-RO"/>
              </w:rPr>
              <w:t xml:space="preserve"> instalare de sisteme </w:t>
            </w:r>
            <w:proofErr w:type="spellStart"/>
            <w:r w:rsidRPr="00196A60">
              <w:rPr>
                <w:rFonts w:cstheme="minorHAnsi"/>
                <w:color w:val="002060"/>
                <w:lang w:val="ro-RO"/>
              </w:rPr>
              <w:t>şi</w:t>
            </w:r>
            <w:proofErr w:type="spellEnd"/>
            <w:r w:rsidRPr="00196A60">
              <w:rPr>
                <w:rFonts w:cstheme="minorHAnsi"/>
                <w:color w:val="002060"/>
                <w:lang w:val="ro-RO"/>
              </w:rPr>
              <w:t xml:space="preserve"> echipamente pentru persoane cu dizabilități</w:t>
            </w:r>
            <w:r w:rsidR="00CF1F13" w:rsidRPr="00196A60">
              <w:rPr>
                <w:rFonts w:cstheme="minorHAnsi"/>
                <w:color w:val="002060"/>
                <w:lang w:val="ro-RO"/>
              </w:rPr>
              <w:t>;</w:t>
            </w:r>
          </w:p>
          <w:p w14:paraId="0AC50943" w14:textId="18EAAA8F"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lastRenderedPageBreak/>
              <w:t xml:space="preserve">Mobilier, birotică, echipamente de protecție a valorilor umane </w:t>
            </w:r>
            <w:proofErr w:type="spellStart"/>
            <w:r w:rsidRPr="00196A60">
              <w:rPr>
                <w:rFonts w:cstheme="minorHAnsi"/>
                <w:color w:val="002060"/>
                <w:lang w:val="ro-RO"/>
              </w:rPr>
              <w:t>şi</w:t>
            </w:r>
            <w:proofErr w:type="spellEnd"/>
            <w:r w:rsidRPr="00196A60">
              <w:rPr>
                <w:rFonts w:cstheme="minorHAnsi"/>
                <w:color w:val="002060"/>
                <w:lang w:val="ro-RO"/>
              </w:rPr>
              <w:t xml:space="preserve"> materiale</w:t>
            </w:r>
            <w:r w:rsidR="00CF1F13" w:rsidRPr="00196A60">
              <w:rPr>
                <w:rFonts w:cstheme="minorHAnsi"/>
                <w:color w:val="002060"/>
                <w:lang w:val="ro-RO"/>
              </w:rPr>
              <w:t>;</w:t>
            </w:r>
          </w:p>
          <w:p w14:paraId="4400F87A" w14:textId="7D9DE332"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Alte cheltuieli pentru investiții</w:t>
            </w:r>
            <w:r w:rsidR="00CF1F13" w:rsidRPr="00196A60">
              <w:rPr>
                <w:rFonts w:cstheme="minorHAnsi"/>
                <w:color w:val="002060"/>
                <w:lang w:val="ro-RO"/>
              </w:rPr>
              <w:t>.</w:t>
            </w:r>
          </w:p>
          <w:p w14:paraId="74492F71"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Cheltuieli pentru avize, acorduri, autorizații:</w:t>
            </w:r>
          </w:p>
          <w:p w14:paraId="36ADFB10"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Taxe pentru obținerea/ prelungirea valabilității certificatului de urbanism;</w:t>
            </w:r>
          </w:p>
          <w:p w14:paraId="4B8555C6"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Taxe pentru obținerea/ prelungirea valabilității autorizației de construcție;</w:t>
            </w:r>
          </w:p>
          <w:p w14:paraId="55387946"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 xml:space="preserve">Obținerea avizelor </w:t>
            </w:r>
            <w:proofErr w:type="spellStart"/>
            <w:r w:rsidRPr="00196A60">
              <w:rPr>
                <w:rFonts w:cstheme="minorHAnsi"/>
                <w:color w:val="002060"/>
                <w:lang w:val="ro-RO"/>
              </w:rPr>
              <w:t>şi</w:t>
            </w:r>
            <w:proofErr w:type="spellEnd"/>
            <w:r w:rsidRPr="00196A60">
              <w:rPr>
                <w:rFonts w:cstheme="minorHAnsi"/>
                <w:color w:val="002060"/>
                <w:lang w:val="ro-RO"/>
              </w:rPr>
              <w:t xml:space="preserve"> acordurilor pentru racorduri </w:t>
            </w:r>
            <w:proofErr w:type="spellStart"/>
            <w:r w:rsidRPr="00196A60">
              <w:rPr>
                <w:rFonts w:cstheme="minorHAnsi"/>
                <w:color w:val="002060"/>
                <w:lang w:val="ro-RO"/>
              </w:rPr>
              <w:t>şi</w:t>
            </w:r>
            <w:proofErr w:type="spellEnd"/>
            <w:r w:rsidRPr="00196A60">
              <w:rPr>
                <w:rFonts w:cstheme="minorHAnsi"/>
                <w:color w:val="002060"/>
                <w:lang w:val="ro-RO"/>
              </w:rPr>
              <w:t xml:space="preserve"> branșamente la rețelele publice de apă, canalizare, gaze, termoficare, energie electrică, telefonie;</w:t>
            </w:r>
          </w:p>
          <w:p w14:paraId="7291654B"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Obținerea acordului de mediu;</w:t>
            </w:r>
          </w:p>
          <w:p w14:paraId="4EE7D98B"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Obținerea avizului PSI;</w:t>
            </w:r>
          </w:p>
          <w:p w14:paraId="2F918788"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Obținerea avizelor sanitare de funcționare.</w:t>
            </w:r>
          </w:p>
          <w:p w14:paraId="7D0944AB" w14:textId="77777777" w:rsidR="001E73EB" w:rsidRPr="00196A60" w:rsidRDefault="001E73EB" w:rsidP="00FE5E50">
            <w:pPr>
              <w:numPr>
                <w:ilvl w:val="0"/>
                <w:numId w:val="13"/>
              </w:numPr>
              <w:jc w:val="both"/>
              <w:rPr>
                <w:rFonts w:cstheme="minorHAnsi"/>
                <w:color w:val="002060"/>
                <w:lang w:val="ro-RO"/>
              </w:rPr>
            </w:pPr>
            <w:r w:rsidRPr="00196A60">
              <w:rPr>
                <w:rFonts w:cstheme="minorHAnsi"/>
                <w:color w:val="002060"/>
                <w:lang w:val="ro-RO"/>
              </w:rPr>
              <w:t xml:space="preserve">Cheltuieli pentru asigurarea utilităților </w:t>
            </w:r>
            <w:proofErr w:type="spellStart"/>
            <w:r w:rsidRPr="00196A60">
              <w:rPr>
                <w:rFonts w:cstheme="minorHAnsi"/>
                <w:color w:val="002060"/>
                <w:lang w:val="ro-RO"/>
              </w:rPr>
              <w:t>şi</w:t>
            </w:r>
            <w:proofErr w:type="spellEnd"/>
            <w:r w:rsidRPr="00196A60">
              <w:rPr>
                <w:rFonts w:cstheme="minorHAnsi"/>
                <w:color w:val="002060"/>
                <w:lang w:val="ro-RO"/>
              </w:rPr>
              <w:t xml:space="preserve">/sau reabilitarea </w:t>
            </w:r>
            <w:proofErr w:type="spellStart"/>
            <w:r w:rsidRPr="00196A60">
              <w:rPr>
                <w:rFonts w:cstheme="minorHAnsi"/>
                <w:color w:val="002060"/>
                <w:lang w:val="ro-RO"/>
              </w:rPr>
              <w:t>şi</w:t>
            </w:r>
            <w:proofErr w:type="spellEnd"/>
            <w:r w:rsidRPr="00196A60">
              <w:rPr>
                <w:rFonts w:cstheme="minorHAnsi"/>
                <w:color w:val="002060"/>
                <w:lang w:val="ro-RO"/>
              </w:rPr>
              <w:t xml:space="preserve"> modernizarea utilităților:</w:t>
            </w:r>
          </w:p>
          <w:p w14:paraId="679C5346"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Alimentare cu apă, canalizare;</w:t>
            </w:r>
          </w:p>
          <w:p w14:paraId="733387B5"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Alimentare cu gaze naturale;</w:t>
            </w:r>
          </w:p>
          <w:p w14:paraId="1AEA1E72"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Agent termic;</w:t>
            </w:r>
          </w:p>
          <w:p w14:paraId="229EC046"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Căi de acces;</w:t>
            </w:r>
          </w:p>
          <w:p w14:paraId="3F43147F" w14:textId="77777777" w:rsidR="001E73EB" w:rsidRPr="00196A60" w:rsidRDefault="001E73EB" w:rsidP="00FE5E50">
            <w:pPr>
              <w:numPr>
                <w:ilvl w:val="1"/>
                <w:numId w:val="12"/>
              </w:numPr>
              <w:jc w:val="both"/>
              <w:rPr>
                <w:rFonts w:cstheme="minorHAnsi"/>
                <w:color w:val="002060"/>
                <w:lang w:val="ro-RO"/>
              </w:rPr>
            </w:pPr>
            <w:r w:rsidRPr="00196A60">
              <w:rPr>
                <w:rFonts w:cstheme="minorHAnsi"/>
                <w:color w:val="002060"/>
                <w:lang w:val="ro-RO"/>
              </w:rPr>
              <w:t>Facilități de acces pentru persoane cu dizabilități;</w:t>
            </w:r>
          </w:p>
          <w:p w14:paraId="0B762887" w14:textId="77777777" w:rsidR="001E73EB" w:rsidRPr="00196A60" w:rsidRDefault="001E73EB" w:rsidP="00FE5E50">
            <w:pPr>
              <w:numPr>
                <w:ilvl w:val="0"/>
                <w:numId w:val="12"/>
              </w:numPr>
              <w:jc w:val="both"/>
              <w:rPr>
                <w:rFonts w:cstheme="minorHAnsi"/>
                <w:color w:val="002060"/>
                <w:lang w:val="ro-RO"/>
              </w:rPr>
            </w:pPr>
            <w:r w:rsidRPr="00196A60">
              <w:rPr>
                <w:rFonts w:cstheme="minorHAnsi"/>
                <w:color w:val="002060"/>
                <w:lang w:val="ro-RO"/>
              </w:rPr>
              <w:t>Energie electrică.</w:t>
            </w:r>
          </w:p>
        </w:tc>
      </w:tr>
    </w:tbl>
    <w:tbl>
      <w:tblPr>
        <w:tblStyle w:val="TableGrid"/>
        <w:tblW w:w="5003" w:type="pct"/>
        <w:tblLook w:val="04A0" w:firstRow="1" w:lastRow="0" w:firstColumn="1" w:lastColumn="0" w:noHBand="0" w:noVBand="1"/>
      </w:tblPr>
      <w:tblGrid>
        <w:gridCol w:w="1504"/>
        <w:gridCol w:w="1897"/>
        <w:gridCol w:w="2687"/>
        <w:gridCol w:w="6870"/>
      </w:tblGrid>
      <w:tr w:rsidR="006166CF" w:rsidRPr="00196A60" w14:paraId="25275803" w14:textId="77777777" w:rsidTr="004D07B4">
        <w:trPr>
          <w:trHeight w:val="630"/>
        </w:trPr>
        <w:tc>
          <w:tcPr>
            <w:tcW w:w="5000" w:type="pct"/>
            <w:gridSpan w:val="4"/>
            <w:shd w:val="clear" w:color="auto" w:fill="DAEEF3" w:themeFill="accent5" w:themeFillTint="33"/>
          </w:tcPr>
          <w:p w14:paraId="12AD8080" w14:textId="0B698558" w:rsidR="001E73EB" w:rsidRPr="00196A60" w:rsidRDefault="001E73EB" w:rsidP="00BC64BC">
            <w:pPr>
              <w:jc w:val="both"/>
              <w:rPr>
                <w:rFonts w:cstheme="minorHAnsi"/>
                <w:b/>
                <w:color w:val="002060"/>
                <w:lang w:val="ro-RO"/>
              </w:rPr>
            </w:pPr>
            <w:r w:rsidRPr="00196A60">
              <w:rPr>
                <w:rFonts w:cstheme="minorHAnsi"/>
                <w:b/>
                <w:color w:val="002060"/>
                <w:lang w:val="ro-RO"/>
              </w:rPr>
              <w:lastRenderedPageBreak/>
              <w:t>Cheltuieli indirecte</w:t>
            </w:r>
          </w:p>
        </w:tc>
      </w:tr>
      <w:tr w:rsidR="006166CF" w:rsidRPr="00196A60" w14:paraId="23907EE5" w14:textId="77777777" w:rsidTr="004D07B4">
        <w:trPr>
          <w:trHeight w:val="210"/>
        </w:trPr>
        <w:tc>
          <w:tcPr>
            <w:tcW w:w="580" w:type="pct"/>
            <w:tcBorders>
              <w:bottom w:val="single" w:sz="4" w:space="0" w:color="auto"/>
            </w:tcBorders>
            <w:shd w:val="clear" w:color="auto" w:fill="DAEEF3" w:themeFill="accent5" w:themeFillTint="33"/>
          </w:tcPr>
          <w:p w14:paraId="716836B1" w14:textId="77777777" w:rsidR="001E73EB" w:rsidRPr="00196A60" w:rsidRDefault="001E73EB" w:rsidP="00BC64BC">
            <w:pPr>
              <w:jc w:val="both"/>
              <w:rPr>
                <w:rFonts w:cstheme="minorHAnsi"/>
                <w:b/>
                <w:color w:val="002060"/>
                <w:lang w:val="ro-RO"/>
              </w:rPr>
            </w:pPr>
          </w:p>
        </w:tc>
        <w:tc>
          <w:tcPr>
            <w:tcW w:w="732" w:type="pct"/>
            <w:shd w:val="clear" w:color="auto" w:fill="DAEEF3" w:themeFill="accent5" w:themeFillTint="33"/>
            <w:vAlign w:val="center"/>
          </w:tcPr>
          <w:p w14:paraId="460708B4" w14:textId="77777777" w:rsidR="001E73EB" w:rsidRPr="00196A60" w:rsidRDefault="001E73EB" w:rsidP="00BC64BC">
            <w:pPr>
              <w:jc w:val="both"/>
              <w:rPr>
                <w:rFonts w:cstheme="minorHAnsi"/>
                <w:b/>
                <w:color w:val="002060"/>
                <w:lang w:val="ro-RO"/>
              </w:rPr>
            </w:pPr>
            <w:r w:rsidRPr="00196A60">
              <w:rPr>
                <w:rFonts w:cstheme="minorHAnsi"/>
                <w:b/>
                <w:color w:val="002060"/>
                <w:lang w:val="ro-RO"/>
              </w:rPr>
              <w:t xml:space="preserve">Categorie </w:t>
            </w:r>
            <w:proofErr w:type="spellStart"/>
            <w:r w:rsidRPr="00196A60">
              <w:rPr>
                <w:rFonts w:cstheme="minorHAnsi"/>
                <w:b/>
                <w:color w:val="002060"/>
                <w:lang w:val="ro-RO"/>
              </w:rPr>
              <w:t>MySMIS</w:t>
            </w:r>
            <w:proofErr w:type="spellEnd"/>
          </w:p>
        </w:tc>
        <w:tc>
          <w:tcPr>
            <w:tcW w:w="1037" w:type="pct"/>
            <w:shd w:val="clear" w:color="auto" w:fill="DAEEF3" w:themeFill="accent5" w:themeFillTint="33"/>
            <w:vAlign w:val="center"/>
          </w:tcPr>
          <w:p w14:paraId="16E5CA85" w14:textId="77777777" w:rsidR="001E73EB" w:rsidRPr="00196A60" w:rsidRDefault="001E73EB" w:rsidP="00BC64BC">
            <w:pPr>
              <w:jc w:val="both"/>
              <w:rPr>
                <w:rFonts w:cstheme="minorHAnsi"/>
                <w:b/>
                <w:color w:val="002060"/>
                <w:lang w:val="ro-RO"/>
              </w:rPr>
            </w:pPr>
            <w:r w:rsidRPr="00196A60">
              <w:rPr>
                <w:rFonts w:cstheme="minorHAnsi"/>
                <w:b/>
                <w:color w:val="002060"/>
                <w:lang w:val="ro-RO"/>
              </w:rPr>
              <w:t xml:space="preserve">Subcategorie </w:t>
            </w:r>
            <w:proofErr w:type="spellStart"/>
            <w:r w:rsidRPr="00196A60">
              <w:rPr>
                <w:rFonts w:cstheme="minorHAnsi"/>
                <w:b/>
                <w:color w:val="002060"/>
                <w:lang w:val="ro-RO"/>
              </w:rPr>
              <w:t>MySMIS</w:t>
            </w:r>
            <w:proofErr w:type="spellEnd"/>
          </w:p>
        </w:tc>
        <w:tc>
          <w:tcPr>
            <w:tcW w:w="2651" w:type="pct"/>
            <w:shd w:val="clear" w:color="auto" w:fill="DAEEF3" w:themeFill="accent5" w:themeFillTint="33"/>
            <w:vAlign w:val="center"/>
          </w:tcPr>
          <w:p w14:paraId="0896FDBA" w14:textId="77777777" w:rsidR="001E73EB" w:rsidRPr="00196A60" w:rsidRDefault="001E73EB" w:rsidP="00BC64BC">
            <w:pPr>
              <w:jc w:val="both"/>
              <w:rPr>
                <w:rFonts w:cstheme="minorHAnsi"/>
                <w:b/>
                <w:color w:val="002060"/>
                <w:lang w:val="ro-RO"/>
              </w:rPr>
            </w:pPr>
            <w:r w:rsidRPr="00196A60">
              <w:rPr>
                <w:rFonts w:cstheme="minorHAnsi"/>
                <w:b/>
                <w:color w:val="002060"/>
                <w:lang w:val="ro-RO"/>
              </w:rPr>
              <w:t>Subcategoria (descrierea cheltuielii) conține:</w:t>
            </w:r>
          </w:p>
        </w:tc>
      </w:tr>
      <w:tr w:rsidR="006166CF" w:rsidRPr="00196A60" w14:paraId="54312373" w14:textId="77777777" w:rsidTr="0086140B">
        <w:trPr>
          <w:trHeight w:val="2283"/>
        </w:trPr>
        <w:tc>
          <w:tcPr>
            <w:tcW w:w="580" w:type="pct"/>
            <w:vMerge w:val="restart"/>
            <w:shd w:val="clear" w:color="auto" w:fill="B8CCE4" w:themeFill="accent1" w:themeFillTint="66"/>
          </w:tcPr>
          <w:p w14:paraId="7960E51D" w14:textId="77777777" w:rsidR="00D63640" w:rsidRPr="00196A60" w:rsidRDefault="00D63640" w:rsidP="00D63640">
            <w:pPr>
              <w:jc w:val="both"/>
              <w:rPr>
                <w:rFonts w:cstheme="minorHAnsi"/>
                <w:b/>
                <w:color w:val="002060"/>
                <w:lang w:val="ro-RO"/>
              </w:rPr>
            </w:pPr>
            <w:r w:rsidRPr="00196A60">
              <w:rPr>
                <w:rFonts w:cstheme="minorHAnsi"/>
                <w:b/>
                <w:color w:val="002060"/>
                <w:lang w:val="ro-RO"/>
              </w:rPr>
              <w:lastRenderedPageBreak/>
              <w:t xml:space="preserve">Cheltuieli indirecte </w:t>
            </w:r>
          </w:p>
          <w:p w14:paraId="15428625" w14:textId="77777777" w:rsidR="00D63640" w:rsidRPr="00196A60" w:rsidRDefault="00D63640" w:rsidP="00D63640">
            <w:pPr>
              <w:jc w:val="both"/>
              <w:rPr>
                <w:rFonts w:cstheme="minorHAnsi"/>
                <w:b/>
                <w:color w:val="002060"/>
                <w:lang w:val="ro-RO"/>
              </w:rPr>
            </w:pPr>
          </w:p>
        </w:tc>
        <w:tc>
          <w:tcPr>
            <w:tcW w:w="732" w:type="pct"/>
            <w:vAlign w:val="center"/>
          </w:tcPr>
          <w:p w14:paraId="3420EF9E" w14:textId="69400E9C" w:rsidR="00D63640" w:rsidRPr="00196A60" w:rsidRDefault="00D63640" w:rsidP="00D63640">
            <w:pPr>
              <w:jc w:val="both"/>
              <w:rPr>
                <w:rFonts w:cstheme="minorHAnsi"/>
                <w:color w:val="002060"/>
                <w:lang w:val="ro-RO"/>
              </w:rPr>
            </w:pPr>
            <w:r w:rsidRPr="00196A60">
              <w:rPr>
                <w:rFonts w:cstheme="minorHAnsi"/>
                <w:color w:val="002060"/>
                <w:lang w:val="ro-RO"/>
              </w:rPr>
              <w:t>44-cheltuieli indirecte conform art.68</w:t>
            </w:r>
          </w:p>
        </w:tc>
        <w:tc>
          <w:tcPr>
            <w:tcW w:w="1037" w:type="pct"/>
            <w:vAlign w:val="center"/>
          </w:tcPr>
          <w:p w14:paraId="6E954062" w14:textId="3C82C9D7" w:rsidR="00D63640" w:rsidRPr="00196A60" w:rsidRDefault="00D63640" w:rsidP="00D63640">
            <w:pPr>
              <w:jc w:val="both"/>
              <w:rPr>
                <w:rFonts w:cstheme="minorHAnsi"/>
                <w:color w:val="002060"/>
                <w:lang w:val="ro-RO"/>
              </w:rPr>
            </w:pPr>
            <w:r w:rsidRPr="00196A60">
              <w:rPr>
                <w:rFonts w:cstheme="minorHAnsi"/>
                <w:color w:val="002060"/>
                <w:lang w:val="ro-RO"/>
              </w:rPr>
              <w:t>166-cheltuieli indirecte conform art.68</w:t>
            </w:r>
          </w:p>
        </w:tc>
        <w:tc>
          <w:tcPr>
            <w:tcW w:w="2651" w:type="pct"/>
            <w:vAlign w:val="center"/>
          </w:tcPr>
          <w:p w14:paraId="6ED3F472" w14:textId="2D21FEA9" w:rsidR="00D63640" w:rsidRPr="00196A60" w:rsidRDefault="00D63640" w:rsidP="00FE5E50">
            <w:pPr>
              <w:numPr>
                <w:ilvl w:val="0"/>
                <w:numId w:val="15"/>
              </w:numPr>
              <w:jc w:val="both"/>
              <w:rPr>
                <w:rFonts w:cstheme="minorHAnsi"/>
                <w:color w:val="002060"/>
                <w:lang w:val="ro-RO"/>
              </w:rPr>
            </w:pPr>
            <w:r w:rsidRPr="00196A60">
              <w:rPr>
                <w:rFonts w:cstheme="minorHAnsi"/>
                <w:color w:val="002060"/>
                <w:lang w:val="ro-RO"/>
              </w:rPr>
              <w:t>Salarii aferente experților suport pentru activitatea managerului de proiect;</w:t>
            </w:r>
          </w:p>
          <w:p w14:paraId="5455BB90" w14:textId="0C3358DD" w:rsidR="00D63640" w:rsidRPr="00196A60" w:rsidRDefault="00D63640" w:rsidP="00FE5E50">
            <w:pPr>
              <w:numPr>
                <w:ilvl w:val="0"/>
                <w:numId w:val="15"/>
              </w:numPr>
              <w:jc w:val="both"/>
              <w:rPr>
                <w:rFonts w:cstheme="minorHAnsi"/>
                <w:color w:val="002060"/>
                <w:lang w:val="ro-RO"/>
              </w:rPr>
            </w:pPr>
            <w:r w:rsidRPr="00196A60">
              <w:rPr>
                <w:rFonts w:cstheme="minorHAnsi"/>
                <w:color w:val="002060"/>
                <w:lang w:val="ro-RO"/>
              </w:rPr>
              <w:t>Salarii aferente personalului administrativ și auxiliar;</w:t>
            </w:r>
          </w:p>
          <w:p w14:paraId="780970C8" w14:textId="6B3FB978" w:rsidR="00D63640" w:rsidRPr="00196A60" w:rsidRDefault="00D63640" w:rsidP="00FE5E50">
            <w:pPr>
              <w:numPr>
                <w:ilvl w:val="0"/>
                <w:numId w:val="12"/>
              </w:numPr>
              <w:jc w:val="both"/>
              <w:rPr>
                <w:rFonts w:cstheme="minorHAnsi"/>
                <w:color w:val="002060"/>
                <w:lang w:val="ro-RO"/>
              </w:rPr>
            </w:pPr>
            <w:r w:rsidRPr="00196A60">
              <w:rPr>
                <w:rFonts w:cstheme="minorHAnsi"/>
                <w:color w:val="002060"/>
                <w:lang w:val="ro-RO"/>
              </w:rPr>
              <w:t xml:space="preserve">Contribuții sociale aferente cheltuielilor salariale </w:t>
            </w:r>
            <w:proofErr w:type="spellStart"/>
            <w:r w:rsidRPr="00196A60">
              <w:rPr>
                <w:rFonts w:cstheme="minorHAnsi"/>
                <w:color w:val="002060"/>
                <w:lang w:val="ro-RO"/>
              </w:rPr>
              <w:t>şi</w:t>
            </w:r>
            <w:proofErr w:type="spellEnd"/>
            <w:r w:rsidRPr="00196A60">
              <w:rPr>
                <w:rFonts w:cstheme="minorHAnsi"/>
                <w:color w:val="002060"/>
                <w:lang w:val="ro-RO"/>
              </w:rPr>
              <w:t xml:space="preserve"> cheltuielilor asimilate acestora (contribuții angajați </w:t>
            </w:r>
            <w:proofErr w:type="spellStart"/>
            <w:r w:rsidRPr="00196A60">
              <w:rPr>
                <w:rFonts w:cstheme="minorHAnsi"/>
                <w:color w:val="002060"/>
                <w:lang w:val="ro-RO"/>
              </w:rPr>
              <w:t>şi</w:t>
            </w:r>
            <w:proofErr w:type="spellEnd"/>
            <w:r w:rsidRPr="00196A60">
              <w:rPr>
                <w:rFonts w:cstheme="minorHAnsi"/>
                <w:color w:val="002060"/>
                <w:lang w:val="ro-RO"/>
              </w:rPr>
              <w:t xml:space="preserve"> angajatori);</w:t>
            </w:r>
          </w:p>
          <w:p w14:paraId="1D3890F5" w14:textId="06BB1467" w:rsidR="00D63640" w:rsidRPr="00196A60" w:rsidRDefault="00D63640" w:rsidP="00FE5E50">
            <w:pPr>
              <w:numPr>
                <w:ilvl w:val="0"/>
                <w:numId w:val="16"/>
              </w:numPr>
              <w:jc w:val="both"/>
              <w:rPr>
                <w:rFonts w:cstheme="minorHAnsi"/>
                <w:color w:val="002060"/>
                <w:lang w:val="ro-RO"/>
              </w:rPr>
            </w:pPr>
            <w:r w:rsidRPr="00196A60">
              <w:rPr>
                <w:rFonts w:cstheme="minorHAnsi"/>
                <w:color w:val="002060"/>
                <w:lang w:val="ro-RO"/>
              </w:rPr>
              <w:t xml:space="preserve">Chirie sediu administrativ al proiectului; </w:t>
            </w:r>
          </w:p>
          <w:p w14:paraId="1E1DDADA" w14:textId="520A64CC" w:rsidR="00D63640" w:rsidRPr="00196A60" w:rsidRDefault="00D63640" w:rsidP="00FE5E50">
            <w:pPr>
              <w:numPr>
                <w:ilvl w:val="0"/>
                <w:numId w:val="16"/>
              </w:numPr>
              <w:jc w:val="both"/>
              <w:rPr>
                <w:rFonts w:cstheme="minorHAnsi"/>
                <w:color w:val="002060"/>
                <w:lang w:val="ro-RO"/>
              </w:rPr>
            </w:pPr>
            <w:r w:rsidRPr="00196A60">
              <w:rPr>
                <w:rFonts w:cstheme="minorHAnsi"/>
                <w:color w:val="002060"/>
                <w:lang w:val="ro-RO"/>
              </w:rPr>
              <w:t xml:space="preserve">Plata serviciilor pentru medicina muncii, prevenirea </w:t>
            </w:r>
            <w:proofErr w:type="spellStart"/>
            <w:r w:rsidRPr="00196A60">
              <w:rPr>
                <w:rFonts w:cstheme="minorHAnsi"/>
                <w:color w:val="002060"/>
                <w:lang w:val="ro-RO"/>
              </w:rPr>
              <w:t>şi</w:t>
            </w:r>
            <w:proofErr w:type="spellEnd"/>
            <w:r w:rsidRPr="00196A60">
              <w:rPr>
                <w:rFonts w:cstheme="minorHAnsi"/>
                <w:color w:val="002060"/>
                <w:lang w:val="ro-RO"/>
              </w:rPr>
              <w:t xml:space="preserve"> stingerea incendiilor, sănătatea </w:t>
            </w:r>
            <w:proofErr w:type="spellStart"/>
            <w:r w:rsidRPr="00196A60">
              <w:rPr>
                <w:rFonts w:cstheme="minorHAnsi"/>
                <w:color w:val="002060"/>
                <w:lang w:val="ro-RO"/>
              </w:rPr>
              <w:t>şi</w:t>
            </w:r>
            <w:proofErr w:type="spellEnd"/>
            <w:r w:rsidRPr="00196A60">
              <w:rPr>
                <w:rFonts w:cstheme="minorHAnsi"/>
                <w:color w:val="002060"/>
                <w:lang w:val="ro-RO"/>
              </w:rPr>
              <w:t xml:space="preserve"> securitatea în muncă pentru personalul propriu;</w:t>
            </w:r>
          </w:p>
          <w:p w14:paraId="7A619A7C" w14:textId="73C9B47B" w:rsidR="00D63640" w:rsidRPr="00196A60" w:rsidRDefault="00D63640" w:rsidP="00FE5E50">
            <w:pPr>
              <w:numPr>
                <w:ilvl w:val="0"/>
                <w:numId w:val="16"/>
              </w:numPr>
              <w:jc w:val="both"/>
              <w:rPr>
                <w:rFonts w:cstheme="minorHAnsi"/>
                <w:color w:val="002060"/>
                <w:lang w:val="ro-RO"/>
              </w:rPr>
            </w:pPr>
            <w:r w:rsidRPr="00196A60">
              <w:rPr>
                <w:rFonts w:cstheme="minorHAnsi"/>
                <w:color w:val="002060"/>
                <w:lang w:val="ro-RO"/>
              </w:rPr>
              <w:t xml:space="preserve">Cheltuieli cu dezvoltarea de </w:t>
            </w:r>
            <w:proofErr w:type="spellStart"/>
            <w:r w:rsidRPr="00196A60">
              <w:rPr>
                <w:rFonts w:cstheme="minorHAnsi"/>
                <w:color w:val="002060"/>
                <w:lang w:val="ro-RO"/>
              </w:rPr>
              <w:t>aplicatii</w:t>
            </w:r>
            <w:proofErr w:type="spellEnd"/>
            <w:r w:rsidRPr="00196A60">
              <w:rPr>
                <w:rFonts w:cstheme="minorHAnsi"/>
                <w:color w:val="002060"/>
                <w:lang w:val="ro-RO"/>
              </w:rPr>
              <w:t xml:space="preserve"> informatice;</w:t>
            </w:r>
          </w:p>
          <w:p w14:paraId="0D707738" w14:textId="1C1DD2BD" w:rsidR="00D63640" w:rsidRPr="00196A60" w:rsidRDefault="00D63640" w:rsidP="00FE5E50">
            <w:pPr>
              <w:numPr>
                <w:ilvl w:val="0"/>
                <w:numId w:val="16"/>
              </w:numPr>
              <w:jc w:val="both"/>
              <w:rPr>
                <w:rFonts w:cstheme="minorHAnsi"/>
                <w:color w:val="002060"/>
                <w:lang w:val="ro-RO"/>
              </w:rPr>
            </w:pPr>
            <w:r w:rsidRPr="00196A60">
              <w:rPr>
                <w:rFonts w:cstheme="minorHAnsi"/>
                <w:color w:val="002060"/>
                <w:lang w:val="ro-RO"/>
              </w:rPr>
              <w:t>Cheltuieli de consultanța si expertiza de care beneficiarul are nevoie pentru derularea corespunzătoare a managementului de proiect (expertiza financiară, achiziții publice);</w:t>
            </w:r>
          </w:p>
          <w:p w14:paraId="2E9A4FAD" w14:textId="77777777" w:rsidR="00D63640" w:rsidRPr="00196A60" w:rsidRDefault="00D63640" w:rsidP="00FE5E50">
            <w:pPr>
              <w:numPr>
                <w:ilvl w:val="0"/>
                <w:numId w:val="16"/>
              </w:numPr>
              <w:jc w:val="both"/>
              <w:rPr>
                <w:rFonts w:cstheme="minorHAnsi"/>
                <w:color w:val="002060"/>
                <w:lang w:val="ro-RO"/>
              </w:rPr>
            </w:pPr>
            <w:r w:rsidRPr="00196A60">
              <w:rPr>
                <w:rFonts w:cstheme="minorHAnsi"/>
                <w:color w:val="002060"/>
                <w:lang w:val="ro-RO"/>
              </w:rPr>
              <w:t>Utilități:</w:t>
            </w:r>
          </w:p>
          <w:p w14:paraId="70EF5964"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 xml:space="preserve">a) apă </w:t>
            </w:r>
            <w:proofErr w:type="spellStart"/>
            <w:r w:rsidRPr="00196A60">
              <w:rPr>
                <w:rFonts w:cstheme="minorHAnsi"/>
                <w:color w:val="002060"/>
                <w:lang w:val="ro-RO"/>
              </w:rPr>
              <w:t>şi</w:t>
            </w:r>
            <w:proofErr w:type="spellEnd"/>
            <w:r w:rsidRPr="00196A60">
              <w:rPr>
                <w:rFonts w:cstheme="minorHAnsi"/>
                <w:color w:val="002060"/>
                <w:lang w:val="ro-RO"/>
              </w:rPr>
              <w:t xml:space="preserve"> canalizare</w:t>
            </w:r>
          </w:p>
          <w:p w14:paraId="29453E5A"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b) servicii de salubrizare</w:t>
            </w:r>
          </w:p>
          <w:p w14:paraId="6075C142"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c) energie electrică</w:t>
            </w:r>
          </w:p>
          <w:p w14:paraId="2083F485"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 xml:space="preserve"> d) energie termică </w:t>
            </w:r>
            <w:proofErr w:type="spellStart"/>
            <w:r w:rsidRPr="00196A60">
              <w:rPr>
                <w:rFonts w:cstheme="minorHAnsi"/>
                <w:color w:val="002060"/>
                <w:lang w:val="ro-RO"/>
              </w:rPr>
              <w:t>şi</w:t>
            </w:r>
            <w:proofErr w:type="spellEnd"/>
            <w:r w:rsidRPr="00196A60">
              <w:rPr>
                <w:rFonts w:cstheme="minorHAnsi"/>
                <w:color w:val="002060"/>
                <w:lang w:val="ro-RO"/>
              </w:rPr>
              <w:t>/sau gaze naturale</w:t>
            </w:r>
          </w:p>
          <w:p w14:paraId="0148493E"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e) telefoane, fax, internet, acces la baze de date</w:t>
            </w:r>
          </w:p>
          <w:p w14:paraId="4D2E8878"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 xml:space="preserve">f) servicii poștale </w:t>
            </w:r>
            <w:proofErr w:type="spellStart"/>
            <w:r w:rsidRPr="00196A60">
              <w:rPr>
                <w:rFonts w:cstheme="minorHAnsi"/>
                <w:color w:val="002060"/>
                <w:lang w:val="ro-RO"/>
              </w:rPr>
              <w:t>şi</w:t>
            </w:r>
            <w:proofErr w:type="spellEnd"/>
            <w:r w:rsidRPr="00196A60">
              <w:rPr>
                <w:rFonts w:cstheme="minorHAnsi"/>
                <w:color w:val="002060"/>
                <w:lang w:val="ro-RO"/>
              </w:rPr>
              <w:t>/sau servicii curierat</w:t>
            </w:r>
          </w:p>
          <w:p w14:paraId="0D363F3C" w14:textId="77777777" w:rsidR="00D63640" w:rsidRPr="00196A60" w:rsidRDefault="00D63640" w:rsidP="00FE5E50">
            <w:pPr>
              <w:numPr>
                <w:ilvl w:val="0"/>
                <w:numId w:val="17"/>
              </w:numPr>
              <w:jc w:val="both"/>
              <w:rPr>
                <w:rFonts w:cstheme="minorHAnsi"/>
                <w:color w:val="002060"/>
                <w:lang w:val="ro-RO"/>
              </w:rPr>
            </w:pPr>
            <w:r w:rsidRPr="00196A60">
              <w:rPr>
                <w:rFonts w:cstheme="minorHAnsi"/>
                <w:color w:val="002060"/>
                <w:lang w:val="ro-RO"/>
              </w:rPr>
              <w:t>Servicii de administrare a clădirilor:</w:t>
            </w:r>
          </w:p>
          <w:p w14:paraId="7524A55A"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a) întreținerea curentă</w:t>
            </w:r>
          </w:p>
          <w:p w14:paraId="19E8759E"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b) asigurarea securității clădirilor</w:t>
            </w:r>
          </w:p>
          <w:p w14:paraId="05F4F50F"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 xml:space="preserve">c) salubrizare </w:t>
            </w:r>
            <w:proofErr w:type="spellStart"/>
            <w:r w:rsidRPr="00196A60">
              <w:rPr>
                <w:rFonts w:cstheme="minorHAnsi"/>
                <w:color w:val="002060"/>
                <w:lang w:val="ro-RO"/>
              </w:rPr>
              <w:t>şi</w:t>
            </w:r>
            <w:proofErr w:type="spellEnd"/>
            <w:r w:rsidRPr="00196A60">
              <w:rPr>
                <w:rFonts w:cstheme="minorHAnsi"/>
                <w:color w:val="002060"/>
                <w:lang w:val="ro-RO"/>
              </w:rPr>
              <w:t xml:space="preserve"> igienizare</w:t>
            </w:r>
          </w:p>
          <w:p w14:paraId="2169FEF1" w14:textId="77777777" w:rsidR="00D63640" w:rsidRPr="00196A60" w:rsidRDefault="00D63640" w:rsidP="00FE5E50">
            <w:pPr>
              <w:numPr>
                <w:ilvl w:val="0"/>
                <w:numId w:val="17"/>
              </w:numPr>
              <w:jc w:val="both"/>
              <w:rPr>
                <w:rFonts w:cstheme="minorHAnsi"/>
                <w:color w:val="002060"/>
                <w:lang w:val="ro-RO"/>
              </w:rPr>
            </w:pPr>
            <w:r w:rsidRPr="00196A60">
              <w:rPr>
                <w:rFonts w:cstheme="minorHAnsi"/>
                <w:color w:val="002060"/>
                <w:lang w:val="ro-RO"/>
              </w:rPr>
              <w:t xml:space="preserve">Servicii de întreținere </w:t>
            </w:r>
            <w:proofErr w:type="spellStart"/>
            <w:r w:rsidRPr="00196A60">
              <w:rPr>
                <w:rFonts w:cstheme="minorHAnsi"/>
                <w:color w:val="002060"/>
                <w:lang w:val="ro-RO"/>
              </w:rPr>
              <w:t>şi</w:t>
            </w:r>
            <w:proofErr w:type="spellEnd"/>
            <w:r w:rsidRPr="00196A60">
              <w:rPr>
                <w:rFonts w:cstheme="minorHAnsi"/>
                <w:color w:val="002060"/>
                <w:lang w:val="ro-RO"/>
              </w:rPr>
              <w:t xml:space="preserve"> reparare echipamente </w:t>
            </w:r>
            <w:proofErr w:type="spellStart"/>
            <w:r w:rsidRPr="00196A60">
              <w:rPr>
                <w:rFonts w:cstheme="minorHAnsi"/>
                <w:color w:val="002060"/>
                <w:lang w:val="ro-RO"/>
              </w:rPr>
              <w:t>şi</w:t>
            </w:r>
            <w:proofErr w:type="spellEnd"/>
            <w:r w:rsidRPr="00196A60">
              <w:rPr>
                <w:rFonts w:cstheme="minorHAnsi"/>
                <w:color w:val="002060"/>
                <w:lang w:val="ro-RO"/>
              </w:rPr>
              <w:t xml:space="preserve"> mijloace de transport:</w:t>
            </w:r>
          </w:p>
          <w:p w14:paraId="7A6629C1"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 xml:space="preserve"> a) întreținere echipamente</w:t>
            </w:r>
          </w:p>
          <w:p w14:paraId="3C5CD8E2"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b) reparații echipamente</w:t>
            </w:r>
          </w:p>
          <w:p w14:paraId="50F93509"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c) întreținere mijloace de transport</w:t>
            </w:r>
          </w:p>
          <w:p w14:paraId="0374796F" w14:textId="77777777"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d) reparații mijloace de transport</w:t>
            </w:r>
          </w:p>
          <w:p w14:paraId="26633EAA" w14:textId="77777777" w:rsidR="00D63640" w:rsidRPr="00196A60" w:rsidRDefault="00D63640" w:rsidP="00FE5E50">
            <w:pPr>
              <w:numPr>
                <w:ilvl w:val="0"/>
                <w:numId w:val="17"/>
              </w:numPr>
              <w:jc w:val="both"/>
              <w:rPr>
                <w:rFonts w:cstheme="minorHAnsi"/>
                <w:color w:val="002060"/>
                <w:lang w:val="ro-RO"/>
              </w:rPr>
            </w:pPr>
            <w:r w:rsidRPr="00196A60">
              <w:rPr>
                <w:rFonts w:cstheme="minorHAnsi"/>
                <w:color w:val="002060"/>
                <w:lang w:val="ro-RO"/>
              </w:rPr>
              <w:t>Amortizare active</w:t>
            </w:r>
          </w:p>
          <w:p w14:paraId="4867C118" w14:textId="77777777" w:rsidR="00D63640" w:rsidRPr="00196A60" w:rsidRDefault="00D63640" w:rsidP="00FE5E50">
            <w:pPr>
              <w:numPr>
                <w:ilvl w:val="0"/>
                <w:numId w:val="18"/>
              </w:numPr>
              <w:jc w:val="both"/>
              <w:rPr>
                <w:rFonts w:cstheme="minorHAnsi"/>
                <w:color w:val="002060"/>
                <w:lang w:val="ro-RO"/>
              </w:rPr>
            </w:pPr>
            <w:r w:rsidRPr="00196A60">
              <w:rPr>
                <w:rFonts w:cstheme="minorHAnsi"/>
                <w:color w:val="002060"/>
                <w:lang w:val="ro-RO"/>
              </w:rPr>
              <w:lastRenderedPageBreak/>
              <w:t>Conectare la rețele informatice</w:t>
            </w:r>
          </w:p>
          <w:p w14:paraId="4F679E8B" w14:textId="77777777" w:rsidR="00D63640" w:rsidRPr="00196A60" w:rsidRDefault="00D63640" w:rsidP="00FE5E50">
            <w:pPr>
              <w:numPr>
                <w:ilvl w:val="0"/>
                <w:numId w:val="18"/>
              </w:numPr>
              <w:jc w:val="both"/>
              <w:rPr>
                <w:rFonts w:cstheme="minorHAnsi"/>
                <w:color w:val="002060"/>
                <w:lang w:val="ro-RO"/>
              </w:rPr>
            </w:pPr>
            <w:r w:rsidRPr="00196A60">
              <w:rPr>
                <w:rFonts w:cstheme="minorHAnsi"/>
                <w:color w:val="002060"/>
                <w:lang w:val="ro-RO"/>
              </w:rPr>
              <w:t>Arhivare documente</w:t>
            </w:r>
          </w:p>
          <w:p w14:paraId="553A18C1" w14:textId="77777777" w:rsidR="00D63640" w:rsidRPr="00196A60" w:rsidRDefault="00D63640" w:rsidP="00FE5E50">
            <w:pPr>
              <w:numPr>
                <w:ilvl w:val="0"/>
                <w:numId w:val="18"/>
              </w:numPr>
              <w:jc w:val="both"/>
              <w:rPr>
                <w:rFonts w:cstheme="minorHAnsi"/>
                <w:color w:val="002060"/>
                <w:lang w:val="ro-RO"/>
              </w:rPr>
            </w:pPr>
            <w:r w:rsidRPr="00196A60">
              <w:rPr>
                <w:rFonts w:cstheme="minorHAnsi"/>
                <w:color w:val="002060"/>
                <w:lang w:val="ro-RO"/>
              </w:rPr>
              <w:t>Cheltuieli aferente procedurilor de achiziție</w:t>
            </w:r>
          </w:p>
          <w:p w14:paraId="30D49149" w14:textId="3F2A6078" w:rsidR="00D63640" w:rsidRPr="00196A60" w:rsidRDefault="00D63640" w:rsidP="00FE5E50">
            <w:pPr>
              <w:numPr>
                <w:ilvl w:val="0"/>
                <w:numId w:val="19"/>
              </w:numPr>
              <w:jc w:val="both"/>
              <w:rPr>
                <w:rFonts w:cstheme="minorHAnsi"/>
                <w:color w:val="002060"/>
                <w:lang w:val="ro-RO"/>
              </w:rPr>
            </w:pPr>
            <w:r w:rsidRPr="00196A60">
              <w:rPr>
                <w:rFonts w:cstheme="minorHAnsi"/>
                <w:color w:val="002060"/>
                <w:lang w:val="ro-RO"/>
              </w:rPr>
              <w:t xml:space="preserve">Multiplicare, cu excepția materialelor de informare </w:t>
            </w:r>
            <w:proofErr w:type="spellStart"/>
            <w:r w:rsidRPr="00196A60">
              <w:rPr>
                <w:rFonts w:cstheme="minorHAnsi"/>
                <w:color w:val="002060"/>
                <w:lang w:val="ro-RO"/>
              </w:rPr>
              <w:t>şi</w:t>
            </w:r>
            <w:proofErr w:type="spellEnd"/>
            <w:r w:rsidRPr="00196A60">
              <w:rPr>
                <w:rFonts w:cstheme="minorHAnsi"/>
                <w:color w:val="002060"/>
                <w:lang w:val="ro-RO"/>
              </w:rPr>
              <w:t xml:space="preserve"> publicitate;</w:t>
            </w:r>
          </w:p>
          <w:p w14:paraId="65D669F2" w14:textId="57C3C431" w:rsidR="00D63640" w:rsidRPr="00196A60" w:rsidRDefault="00D63640" w:rsidP="00FE5E50">
            <w:pPr>
              <w:numPr>
                <w:ilvl w:val="0"/>
                <w:numId w:val="19"/>
              </w:numPr>
              <w:jc w:val="both"/>
              <w:rPr>
                <w:rFonts w:cstheme="minorHAnsi"/>
                <w:color w:val="002060"/>
                <w:lang w:val="ro-RO"/>
              </w:rPr>
            </w:pPr>
            <w:r w:rsidRPr="00196A60">
              <w:rPr>
                <w:rFonts w:cstheme="minorHAnsi"/>
                <w:color w:val="002060"/>
                <w:lang w:val="ro-RO"/>
              </w:rPr>
              <w:t>Cheltuielile aferente garanțiilor oferite de bănci sau alte instituții financiare;</w:t>
            </w:r>
          </w:p>
          <w:p w14:paraId="6DAB4D3E" w14:textId="0C4A7B86" w:rsidR="00D63640" w:rsidRPr="00196A60" w:rsidRDefault="00D63640" w:rsidP="00FE5E50">
            <w:pPr>
              <w:numPr>
                <w:ilvl w:val="0"/>
                <w:numId w:val="19"/>
              </w:numPr>
              <w:jc w:val="both"/>
              <w:rPr>
                <w:rFonts w:cstheme="minorHAnsi"/>
                <w:color w:val="002060"/>
                <w:lang w:val="ro-RO"/>
              </w:rPr>
            </w:pPr>
            <w:r w:rsidRPr="00196A60">
              <w:rPr>
                <w:rFonts w:cstheme="minorHAnsi"/>
                <w:color w:val="002060"/>
                <w:lang w:val="ro-RO"/>
              </w:rPr>
              <w:t>Taxe notariale;</w:t>
            </w:r>
          </w:p>
          <w:p w14:paraId="5FBF25AE" w14:textId="2071707D" w:rsidR="00D63640" w:rsidRPr="00196A60" w:rsidRDefault="00D63640" w:rsidP="00FE5E50">
            <w:pPr>
              <w:numPr>
                <w:ilvl w:val="0"/>
                <w:numId w:val="19"/>
              </w:numPr>
              <w:jc w:val="both"/>
              <w:rPr>
                <w:rFonts w:cstheme="minorHAnsi"/>
                <w:color w:val="002060"/>
                <w:lang w:val="ro-RO"/>
              </w:rPr>
            </w:pPr>
            <w:r w:rsidRPr="00196A60">
              <w:rPr>
                <w:rFonts w:cstheme="minorHAnsi"/>
                <w:color w:val="002060"/>
                <w:lang w:val="ro-RO"/>
              </w:rPr>
              <w:t>Abonamente la publicații de specialitate;</w:t>
            </w:r>
          </w:p>
          <w:p w14:paraId="43155C40" w14:textId="77777777" w:rsidR="00D63640" w:rsidRPr="00196A60" w:rsidRDefault="00D63640" w:rsidP="00FE5E50">
            <w:pPr>
              <w:numPr>
                <w:ilvl w:val="0"/>
                <w:numId w:val="19"/>
              </w:numPr>
              <w:jc w:val="both"/>
              <w:rPr>
                <w:rFonts w:cstheme="minorHAnsi"/>
                <w:color w:val="002060"/>
                <w:lang w:val="ro-RO"/>
              </w:rPr>
            </w:pPr>
            <w:r w:rsidRPr="00196A60">
              <w:rPr>
                <w:rFonts w:cstheme="minorHAnsi"/>
                <w:color w:val="002060"/>
                <w:lang w:val="ro-RO"/>
              </w:rPr>
              <w:t xml:space="preserve">Cheltuieli financiare </w:t>
            </w:r>
            <w:proofErr w:type="spellStart"/>
            <w:r w:rsidRPr="00196A60">
              <w:rPr>
                <w:rFonts w:cstheme="minorHAnsi"/>
                <w:color w:val="002060"/>
                <w:lang w:val="ro-RO"/>
              </w:rPr>
              <w:t>şi</w:t>
            </w:r>
            <w:proofErr w:type="spellEnd"/>
            <w:r w:rsidRPr="00196A60">
              <w:rPr>
                <w:rFonts w:cstheme="minorHAnsi"/>
                <w:color w:val="002060"/>
                <w:lang w:val="ro-RO"/>
              </w:rPr>
              <w:t xml:space="preserve"> juridice (notariale):</w:t>
            </w:r>
          </w:p>
          <w:p w14:paraId="2580ED80" w14:textId="3AF536B7" w:rsidR="00D63640" w:rsidRPr="00196A60" w:rsidRDefault="00D63640" w:rsidP="00FE5E50">
            <w:pPr>
              <w:numPr>
                <w:ilvl w:val="1"/>
                <w:numId w:val="19"/>
              </w:numPr>
              <w:jc w:val="both"/>
              <w:rPr>
                <w:rFonts w:cstheme="minorHAnsi"/>
                <w:color w:val="002060"/>
                <w:lang w:val="ro-RO"/>
              </w:rPr>
            </w:pPr>
            <w:r w:rsidRPr="00196A60">
              <w:rPr>
                <w:rFonts w:cstheme="minorHAnsi"/>
                <w:color w:val="002060"/>
                <w:lang w:val="ro-RO"/>
              </w:rPr>
              <w:t xml:space="preserve">prime de asigurare bunuri (mobile </w:t>
            </w:r>
            <w:proofErr w:type="spellStart"/>
            <w:r w:rsidRPr="00196A60">
              <w:rPr>
                <w:rFonts w:cstheme="minorHAnsi"/>
                <w:color w:val="002060"/>
                <w:lang w:val="ro-RO"/>
              </w:rPr>
              <w:t>şi</w:t>
            </w:r>
            <w:proofErr w:type="spellEnd"/>
            <w:r w:rsidRPr="00196A60">
              <w:rPr>
                <w:rFonts w:cstheme="minorHAnsi"/>
                <w:color w:val="002060"/>
                <w:lang w:val="ro-RO"/>
              </w:rPr>
              <w:t xml:space="preserve"> imobile);</w:t>
            </w:r>
          </w:p>
          <w:p w14:paraId="5E2410B4" w14:textId="77777777" w:rsidR="00D63640" w:rsidRPr="00196A60" w:rsidRDefault="00D63640" w:rsidP="00FE5E50">
            <w:pPr>
              <w:numPr>
                <w:ilvl w:val="1"/>
                <w:numId w:val="19"/>
              </w:numPr>
              <w:jc w:val="both"/>
              <w:rPr>
                <w:rFonts w:cstheme="minorHAnsi"/>
                <w:color w:val="002060"/>
                <w:lang w:val="ro-RO"/>
              </w:rPr>
            </w:pPr>
            <w:r w:rsidRPr="00196A60">
              <w:rPr>
                <w:rFonts w:cstheme="minorHAnsi"/>
                <w:color w:val="002060"/>
                <w:lang w:val="ro-RO"/>
              </w:rPr>
              <w:t xml:space="preserve">asigurarea medicală pentru călătoriile în străinătate, </w:t>
            </w:r>
          </w:p>
          <w:p w14:paraId="28A1B4FD" w14:textId="6C40D302" w:rsidR="00D63640" w:rsidRPr="00196A60" w:rsidRDefault="00D63640" w:rsidP="00FE5E50">
            <w:pPr>
              <w:numPr>
                <w:ilvl w:val="1"/>
                <w:numId w:val="19"/>
              </w:numPr>
              <w:jc w:val="both"/>
              <w:rPr>
                <w:rFonts w:cstheme="minorHAnsi"/>
                <w:color w:val="002060"/>
                <w:lang w:val="ro-RO"/>
              </w:rPr>
            </w:pPr>
            <w:r w:rsidRPr="00196A60">
              <w:rPr>
                <w:rFonts w:cstheme="minorHAnsi"/>
                <w:color w:val="002060"/>
                <w:lang w:val="ro-RO"/>
              </w:rPr>
              <w:t>prime de asigurare obligatorie auto (excluzând asigurarea CASCO);</w:t>
            </w:r>
          </w:p>
          <w:p w14:paraId="5EA92174" w14:textId="652D67F1" w:rsidR="00D63640" w:rsidRPr="00196A60" w:rsidRDefault="00D63640" w:rsidP="00FE5E50">
            <w:pPr>
              <w:numPr>
                <w:ilvl w:val="1"/>
                <w:numId w:val="19"/>
              </w:numPr>
              <w:jc w:val="both"/>
              <w:rPr>
                <w:rFonts w:cstheme="minorHAnsi"/>
                <w:color w:val="002060"/>
                <w:lang w:val="ro-RO"/>
              </w:rPr>
            </w:pPr>
            <w:r w:rsidRPr="00196A60">
              <w:rPr>
                <w:rFonts w:cstheme="minorHAnsi"/>
                <w:color w:val="002060"/>
                <w:lang w:val="ro-RO"/>
              </w:rPr>
              <w:t xml:space="preserve">d) cheltuieli aferente deschiderii, gestionării </w:t>
            </w:r>
            <w:proofErr w:type="spellStart"/>
            <w:r w:rsidRPr="00196A60">
              <w:rPr>
                <w:rFonts w:cstheme="minorHAnsi"/>
                <w:color w:val="002060"/>
                <w:lang w:val="ro-RO"/>
              </w:rPr>
              <w:t>şi</w:t>
            </w:r>
            <w:proofErr w:type="spellEnd"/>
            <w:r w:rsidRPr="00196A60">
              <w:rPr>
                <w:rFonts w:cstheme="minorHAnsi"/>
                <w:color w:val="002060"/>
                <w:lang w:val="ro-RO"/>
              </w:rPr>
              <w:t xml:space="preserve"> operării contului/conturilor bancare al/ale proiectului.</w:t>
            </w:r>
          </w:p>
          <w:p w14:paraId="19754D4A" w14:textId="77777777" w:rsidR="00D63640" w:rsidRPr="00196A60" w:rsidRDefault="00D63640" w:rsidP="00D63640">
            <w:pPr>
              <w:jc w:val="both"/>
              <w:rPr>
                <w:rFonts w:cstheme="minorHAnsi"/>
                <w:color w:val="002060"/>
                <w:lang w:val="ro-RO"/>
              </w:rPr>
            </w:pPr>
            <w:r w:rsidRPr="00196A60">
              <w:rPr>
                <w:rFonts w:cstheme="minorHAnsi"/>
                <w:color w:val="002060"/>
                <w:lang w:val="ro-RO"/>
              </w:rPr>
              <w:t>Materiale consumabile:</w:t>
            </w:r>
          </w:p>
          <w:p w14:paraId="4422C3CF" w14:textId="19F96FE1"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a) cheltuieli cu materialele auxiliare;</w:t>
            </w:r>
          </w:p>
          <w:p w14:paraId="04BEB152" w14:textId="1145D0B9"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b) cheltuieli cu materialele pentru ambalat;</w:t>
            </w:r>
          </w:p>
          <w:p w14:paraId="22A55774" w14:textId="3E6515B6" w:rsidR="00D63640" w:rsidRPr="00196A60" w:rsidRDefault="00D63640" w:rsidP="00D63640">
            <w:pPr>
              <w:jc w:val="both"/>
              <w:rPr>
                <w:rFonts w:cstheme="minorHAnsi"/>
                <w:color w:val="002060"/>
                <w:lang w:val="ro-RO"/>
              </w:rPr>
            </w:pPr>
            <w:r w:rsidRPr="00196A60">
              <w:rPr>
                <w:rFonts w:cstheme="minorHAnsi"/>
                <w:color w:val="002060"/>
                <w:lang w:val="ro-RO"/>
              </w:rPr>
              <w:t xml:space="preserve">    </w:t>
            </w:r>
            <w:r w:rsidRPr="00196A60">
              <w:rPr>
                <w:rFonts w:cstheme="minorHAnsi"/>
                <w:color w:val="002060"/>
                <w:lang w:val="ro-RO"/>
              </w:rPr>
              <w:tab/>
              <w:t>c) cheltuieli cu alte materiale consumabile.</w:t>
            </w:r>
          </w:p>
          <w:p w14:paraId="3C18CD9D" w14:textId="46FEAC0D" w:rsidR="00D63640" w:rsidRPr="00196A60" w:rsidRDefault="00D63640" w:rsidP="00FE5E50">
            <w:pPr>
              <w:numPr>
                <w:ilvl w:val="0"/>
                <w:numId w:val="20"/>
              </w:numPr>
              <w:jc w:val="both"/>
              <w:rPr>
                <w:rFonts w:cstheme="minorHAnsi"/>
                <w:color w:val="002060"/>
                <w:lang w:val="ro-RO"/>
              </w:rPr>
            </w:pPr>
            <w:r w:rsidRPr="00196A60">
              <w:rPr>
                <w:rFonts w:cstheme="minorHAnsi"/>
                <w:color w:val="002060"/>
                <w:lang w:val="ro-RO"/>
              </w:rPr>
              <w:t xml:space="preserve">Producția materialelor publicitare </w:t>
            </w:r>
            <w:proofErr w:type="spellStart"/>
            <w:r w:rsidRPr="00196A60">
              <w:rPr>
                <w:rFonts w:cstheme="minorHAnsi"/>
                <w:color w:val="002060"/>
                <w:lang w:val="ro-RO"/>
              </w:rPr>
              <w:t>şi</w:t>
            </w:r>
            <w:proofErr w:type="spellEnd"/>
            <w:r w:rsidRPr="00196A60">
              <w:rPr>
                <w:rFonts w:cstheme="minorHAnsi"/>
                <w:color w:val="002060"/>
                <w:lang w:val="ro-RO"/>
              </w:rPr>
              <w:t xml:space="preserve"> de informare;</w:t>
            </w:r>
          </w:p>
          <w:p w14:paraId="1E94DD06" w14:textId="331B4CC2" w:rsidR="00D63640" w:rsidRPr="00196A60" w:rsidRDefault="00D63640" w:rsidP="00FE5E50">
            <w:pPr>
              <w:numPr>
                <w:ilvl w:val="0"/>
                <w:numId w:val="20"/>
              </w:numPr>
              <w:jc w:val="both"/>
              <w:rPr>
                <w:rFonts w:cstheme="minorHAnsi"/>
                <w:color w:val="002060"/>
                <w:lang w:val="ro-RO"/>
              </w:rPr>
            </w:pPr>
            <w:r w:rsidRPr="00196A60">
              <w:rPr>
                <w:rFonts w:cstheme="minorHAnsi"/>
                <w:color w:val="002060"/>
                <w:lang w:val="ro-RO"/>
              </w:rPr>
              <w:t xml:space="preserve">Tipărirea/multiplicarea materialelor publicitare </w:t>
            </w:r>
            <w:proofErr w:type="spellStart"/>
            <w:r w:rsidRPr="00196A60">
              <w:rPr>
                <w:rFonts w:cstheme="minorHAnsi"/>
                <w:color w:val="002060"/>
                <w:lang w:val="ro-RO"/>
              </w:rPr>
              <w:t>şi</w:t>
            </w:r>
            <w:proofErr w:type="spellEnd"/>
            <w:r w:rsidRPr="00196A60">
              <w:rPr>
                <w:rFonts w:cstheme="minorHAnsi"/>
                <w:color w:val="002060"/>
                <w:lang w:val="ro-RO"/>
              </w:rPr>
              <w:t xml:space="preserve"> de informare;</w:t>
            </w:r>
          </w:p>
          <w:p w14:paraId="4FEFF29D" w14:textId="395C86BE" w:rsidR="00D63640" w:rsidRPr="00196A60" w:rsidRDefault="00D63640" w:rsidP="00FE5E50">
            <w:pPr>
              <w:numPr>
                <w:ilvl w:val="0"/>
                <w:numId w:val="20"/>
              </w:numPr>
              <w:jc w:val="both"/>
              <w:rPr>
                <w:rFonts w:cstheme="minorHAnsi"/>
                <w:color w:val="002060"/>
                <w:lang w:val="ro-RO"/>
              </w:rPr>
            </w:pPr>
            <w:r w:rsidRPr="00196A60">
              <w:rPr>
                <w:rFonts w:cstheme="minorHAnsi"/>
                <w:color w:val="002060"/>
                <w:lang w:val="ro-RO"/>
              </w:rPr>
              <w:t xml:space="preserve">Difuzarea materialelor publicitare </w:t>
            </w:r>
            <w:proofErr w:type="spellStart"/>
            <w:r w:rsidRPr="00196A60">
              <w:rPr>
                <w:rFonts w:cstheme="minorHAnsi"/>
                <w:color w:val="002060"/>
                <w:lang w:val="ro-RO"/>
              </w:rPr>
              <w:t>şi</w:t>
            </w:r>
            <w:proofErr w:type="spellEnd"/>
            <w:r w:rsidRPr="00196A60">
              <w:rPr>
                <w:rFonts w:cstheme="minorHAnsi"/>
                <w:color w:val="002060"/>
                <w:lang w:val="ro-RO"/>
              </w:rPr>
              <w:t xml:space="preserve"> de informare;</w:t>
            </w:r>
          </w:p>
          <w:p w14:paraId="433B5D28" w14:textId="2DA9FFD1" w:rsidR="00D63640" w:rsidRPr="00196A60" w:rsidRDefault="00D63640" w:rsidP="00FE5E50">
            <w:pPr>
              <w:numPr>
                <w:ilvl w:val="0"/>
                <w:numId w:val="20"/>
              </w:numPr>
              <w:jc w:val="both"/>
              <w:rPr>
                <w:rFonts w:cstheme="minorHAnsi"/>
                <w:color w:val="002060"/>
                <w:lang w:val="ro-RO"/>
              </w:rPr>
            </w:pPr>
            <w:r w:rsidRPr="00196A60">
              <w:rPr>
                <w:rFonts w:cstheme="minorHAnsi"/>
                <w:color w:val="002060"/>
                <w:lang w:val="ro-RO"/>
              </w:rPr>
              <w:t>Dezvoltare/adaptare pagini web;</w:t>
            </w:r>
          </w:p>
          <w:p w14:paraId="5771A57D" w14:textId="6DC7B1C4" w:rsidR="00D63640" w:rsidRPr="00196A60" w:rsidRDefault="00D63640" w:rsidP="00FE5E50">
            <w:pPr>
              <w:numPr>
                <w:ilvl w:val="0"/>
                <w:numId w:val="20"/>
              </w:numPr>
              <w:jc w:val="both"/>
              <w:rPr>
                <w:rFonts w:cstheme="minorHAnsi"/>
                <w:color w:val="002060"/>
                <w:lang w:val="ro-RO"/>
              </w:rPr>
            </w:pPr>
            <w:r w:rsidRPr="00196A60">
              <w:rPr>
                <w:rFonts w:cstheme="minorHAnsi"/>
                <w:color w:val="002060"/>
                <w:lang w:val="ro-RO"/>
              </w:rPr>
              <w:t>Închirierea de spațiu publicitar;</w:t>
            </w:r>
          </w:p>
          <w:p w14:paraId="3DE6A412" w14:textId="20FB98ED" w:rsidR="00D63640" w:rsidRPr="00196A60" w:rsidRDefault="00D63640" w:rsidP="00FE5E50">
            <w:pPr>
              <w:numPr>
                <w:ilvl w:val="0"/>
                <w:numId w:val="20"/>
              </w:numPr>
              <w:jc w:val="both"/>
              <w:rPr>
                <w:rFonts w:cstheme="minorHAnsi"/>
                <w:color w:val="002060"/>
                <w:lang w:val="ro-RO"/>
              </w:rPr>
            </w:pPr>
            <w:r w:rsidRPr="00196A60">
              <w:rPr>
                <w:rFonts w:cstheme="minorHAnsi"/>
                <w:color w:val="002060"/>
                <w:lang w:val="ro-RO"/>
              </w:rPr>
              <w:t xml:space="preserve">Alte activități de informare </w:t>
            </w:r>
            <w:proofErr w:type="spellStart"/>
            <w:r w:rsidRPr="00196A60">
              <w:rPr>
                <w:rFonts w:cstheme="minorHAnsi"/>
                <w:color w:val="002060"/>
                <w:lang w:val="ro-RO"/>
              </w:rPr>
              <w:t>şi</w:t>
            </w:r>
            <w:proofErr w:type="spellEnd"/>
            <w:r w:rsidRPr="00196A60">
              <w:rPr>
                <w:rFonts w:cstheme="minorHAnsi"/>
                <w:color w:val="002060"/>
                <w:lang w:val="ro-RO"/>
              </w:rPr>
              <w:t xml:space="preserve"> publicitate.</w:t>
            </w:r>
          </w:p>
        </w:tc>
      </w:tr>
      <w:tr w:rsidR="006166CF" w:rsidRPr="00196A60" w14:paraId="1F9A7DF6" w14:textId="77777777" w:rsidTr="0086140B">
        <w:trPr>
          <w:trHeight w:val="206"/>
        </w:trPr>
        <w:tc>
          <w:tcPr>
            <w:tcW w:w="580" w:type="pct"/>
            <w:vMerge/>
            <w:shd w:val="clear" w:color="auto" w:fill="B8CCE4" w:themeFill="accent1" w:themeFillTint="66"/>
          </w:tcPr>
          <w:p w14:paraId="7C29D59B" w14:textId="77777777" w:rsidR="00D63640" w:rsidRPr="00196A60" w:rsidRDefault="00D63640" w:rsidP="00D63640">
            <w:pPr>
              <w:jc w:val="both"/>
              <w:rPr>
                <w:rFonts w:cstheme="minorHAnsi"/>
                <w:b/>
                <w:color w:val="002060"/>
                <w:lang w:val="ro-RO"/>
              </w:rPr>
            </w:pPr>
          </w:p>
        </w:tc>
        <w:tc>
          <w:tcPr>
            <w:tcW w:w="4420" w:type="pct"/>
            <w:gridSpan w:val="3"/>
            <w:vAlign w:val="center"/>
          </w:tcPr>
          <w:p w14:paraId="6BF48B8D" w14:textId="7F5D76FB" w:rsidR="00D63640" w:rsidRPr="00196A60" w:rsidRDefault="00D63640" w:rsidP="00D63640">
            <w:pPr>
              <w:rPr>
                <w:rFonts w:cstheme="minorHAnsi"/>
                <w:color w:val="002060"/>
                <w:lang w:val="ro-RO"/>
              </w:rPr>
            </w:pPr>
            <w:r w:rsidRPr="00196A60">
              <w:rPr>
                <w:rFonts w:cstheme="minorHAnsi"/>
                <w:color w:val="002060"/>
                <w:lang w:val="ro-RO"/>
              </w:rPr>
              <w:t xml:space="preserve">Lista cheltuielilor indirecte aferente proiectului este indicativă; solicitantul nu trebuie să fundamenteze cheltuielile indirecte în bugetul proiectului, aceste cheltuieli fiind stabilite ca </w:t>
            </w:r>
            <w:r w:rsidRPr="00196A60">
              <w:rPr>
                <w:rFonts w:cstheme="minorHAnsi"/>
                <w:b/>
                <w:bCs/>
                <w:color w:val="002060"/>
                <w:lang w:val="ro-RO"/>
              </w:rPr>
              <w:t xml:space="preserve">rată forfetară de </w:t>
            </w:r>
            <w:r w:rsidR="00CC0FAA" w:rsidRPr="00196A60">
              <w:rPr>
                <w:rFonts w:cstheme="minorHAnsi"/>
                <w:b/>
                <w:bCs/>
                <w:color w:val="002060"/>
                <w:lang w:val="ro-RO"/>
              </w:rPr>
              <w:t xml:space="preserve">MAXIMUM </w:t>
            </w:r>
            <w:r w:rsidR="002D6545" w:rsidRPr="00196A60">
              <w:rPr>
                <w:rFonts w:cstheme="minorHAnsi"/>
                <w:b/>
                <w:bCs/>
                <w:color w:val="002060"/>
                <w:lang w:val="ro-RO"/>
              </w:rPr>
              <w:t>1</w:t>
            </w:r>
            <w:r w:rsidRPr="00196A60">
              <w:rPr>
                <w:rFonts w:cstheme="minorHAnsi"/>
                <w:b/>
                <w:bCs/>
                <w:color w:val="002060"/>
                <w:lang w:val="ro-RO"/>
              </w:rPr>
              <w:t>5% din costurile directe eligibile cu personalul</w:t>
            </w:r>
            <w:r w:rsidRPr="00196A60">
              <w:rPr>
                <w:rFonts w:cstheme="minorHAnsi"/>
                <w:color w:val="002060"/>
                <w:lang w:val="ro-RO"/>
              </w:rPr>
              <w:t xml:space="preserve">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w:t>
            </w:r>
            <w:r w:rsidRPr="00196A60">
              <w:rPr>
                <w:rFonts w:cstheme="minorHAnsi"/>
                <w:color w:val="002060"/>
                <w:lang w:val="ro-RO"/>
              </w:rPr>
              <w:lastRenderedPageBreak/>
              <w:t xml:space="preserve">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Pe parcursul implementării proiectului nu vi se vor solicita documente suport pentru justificarea cheltuielilor indirecte efectuate în cadrul proiectului, ci doar cu privire la costurile directe eligibile cu personalul. </w:t>
            </w:r>
          </w:p>
        </w:tc>
      </w:tr>
    </w:tbl>
    <w:p w14:paraId="04DF02D7" w14:textId="77777777" w:rsidR="001E73EB" w:rsidRPr="00196A60" w:rsidRDefault="001E73EB" w:rsidP="00BC64BC">
      <w:pPr>
        <w:spacing w:before="120" w:after="120" w:line="240" w:lineRule="auto"/>
        <w:jc w:val="both"/>
        <w:rPr>
          <w:rFonts w:cstheme="minorHAnsi"/>
          <w:color w:val="002060"/>
        </w:rPr>
        <w:sectPr w:rsidR="001E73EB" w:rsidRPr="00196A60" w:rsidSect="0086140B">
          <w:pgSz w:w="15840" w:h="12240" w:orient="landscape"/>
          <w:pgMar w:top="2519" w:right="1440" w:bottom="1440" w:left="1440" w:header="720" w:footer="720" w:gutter="0"/>
          <w:cols w:space="720"/>
          <w:docGrid w:linePitch="360"/>
        </w:sectPr>
      </w:pPr>
    </w:p>
    <w:p w14:paraId="7A7C959E" w14:textId="77777777" w:rsidR="001E73EB" w:rsidRPr="00196A60" w:rsidRDefault="001E73EB" w:rsidP="00BC64BC">
      <w:pPr>
        <w:spacing w:before="120" w:after="120" w:line="240" w:lineRule="auto"/>
        <w:jc w:val="both"/>
        <w:rPr>
          <w:rFonts w:cstheme="minorHAnsi"/>
          <w:color w:val="002060"/>
        </w:rPr>
      </w:pPr>
    </w:p>
    <w:p w14:paraId="6E79B039" w14:textId="77777777" w:rsidR="001E73EB" w:rsidRPr="00196A60" w:rsidRDefault="001E73EB" w:rsidP="00BC64BC">
      <w:pPr>
        <w:pStyle w:val="Heading3"/>
        <w:keepNext w:val="0"/>
        <w:keepLines w:val="0"/>
        <w:widowControl w:val="0"/>
        <w:jc w:val="both"/>
        <w:rPr>
          <w:rFonts w:asciiTheme="minorHAnsi" w:hAnsiTheme="minorHAnsi" w:cstheme="minorHAnsi"/>
          <w:b/>
          <w:color w:val="002060"/>
          <w:sz w:val="22"/>
          <w:szCs w:val="22"/>
        </w:rPr>
      </w:pPr>
      <w:bookmarkStart w:id="34" w:name="_Toc435003200"/>
      <w:bookmarkStart w:id="35" w:name="_Toc442084046"/>
      <w:bookmarkStart w:id="36" w:name="_Toc448926446"/>
      <w:bookmarkStart w:id="37" w:name="_Toc449017717"/>
      <w:bookmarkStart w:id="38" w:name="_Toc80006651"/>
      <w:r w:rsidRPr="00196A60">
        <w:rPr>
          <w:rFonts w:asciiTheme="minorHAnsi" w:hAnsiTheme="minorHAnsi" w:cstheme="minorHAnsi"/>
          <w:b/>
          <w:color w:val="002060"/>
          <w:sz w:val="22"/>
          <w:szCs w:val="22"/>
        </w:rPr>
        <w:t>Reguli generale și specifice de decontare</w:t>
      </w:r>
      <w:bookmarkEnd w:id="34"/>
      <w:bookmarkEnd w:id="35"/>
      <w:bookmarkEnd w:id="36"/>
      <w:bookmarkEnd w:id="37"/>
      <w:bookmarkEnd w:id="38"/>
    </w:p>
    <w:p w14:paraId="4CCC28C9" w14:textId="42E28DD3" w:rsidR="00ED6C08" w:rsidRPr="00196A60" w:rsidRDefault="00ED6C08" w:rsidP="00031019">
      <w:pPr>
        <w:autoSpaceDE w:val="0"/>
        <w:autoSpaceDN w:val="0"/>
        <w:adjustRightInd w:val="0"/>
        <w:spacing w:after="0" w:line="360" w:lineRule="auto"/>
        <w:jc w:val="both"/>
        <w:rPr>
          <w:rFonts w:cstheme="minorHAnsi"/>
          <w:color w:val="002060"/>
        </w:rPr>
      </w:pPr>
      <w:r w:rsidRPr="00196A60">
        <w:rPr>
          <w:rFonts w:cstheme="minorHAnsi"/>
          <w:color w:val="002060"/>
        </w:rPr>
        <w:t>La nivel de proiect pot fi decontate cheltuieli plafonate procentual, după cum urmează:</w:t>
      </w:r>
    </w:p>
    <w:p w14:paraId="0DABFD17" w14:textId="29F35D63" w:rsidR="005044B1" w:rsidRPr="00AA44C4" w:rsidRDefault="00CB7F56" w:rsidP="00CB7F56">
      <w:pPr>
        <w:pStyle w:val="ListParagraph"/>
        <w:numPr>
          <w:ilvl w:val="0"/>
          <w:numId w:val="32"/>
        </w:numPr>
        <w:autoSpaceDE w:val="0"/>
        <w:autoSpaceDN w:val="0"/>
        <w:adjustRightInd w:val="0"/>
        <w:spacing w:after="0" w:line="240" w:lineRule="auto"/>
        <w:jc w:val="both"/>
        <w:rPr>
          <w:rFonts w:ascii="TrebuchetMS" w:hAnsi="TrebuchetMS" w:cs="TrebuchetMS"/>
          <w:color w:val="002060"/>
        </w:rPr>
      </w:pPr>
      <w:r w:rsidRPr="00AA44C4">
        <w:rPr>
          <w:rFonts w:ascii="TrebuchetMS" w:hAnsi="TrebuchetMS" w:cs="TrebuchetMS"/>
          <w:color w:val="002060"/>
        </w:rPr>
        <w:t>Cheltuielile privind perfecționarea profesională a personalului didactic și de sprijin din grupul țintă (OS 6.6) nu vor putea depăși 6.750 euro</w:t>
      </w:r>
      <w:r w:rsidR="005044B1" w:rsidRPr="00AA44C4">
        <w:rPr>
          <w:rFonts w:ascii="TrebuchetMS" w:hAnsi="TrebuchetMS" w:cs="TrebuchetMS"/>
          <w:color w:val="002060"/>
        </w:rPr>
        <w:t>.</w:t>
      </w:r>
    </w:p>
    <w:p w14:paraId="4F459863" w14:textId="09333CB1" w:rsidR="00ED6C08" w:rsidRPr="00196A60" w:rsidRDefault="004430D5" w:rsidP="005044B1">
      <w:pPr>
        <w:pStyle w:val="ListParagraph"/>
        <w:numPr>
          <w:ilvl w:val="0"/>
          <w:numId w:val="30"/>
        </w:numPr>
        <w:autoSpaceDE w:val="0"/>
        <w:autoSpaceDN w:val="0"/>
        <w:adjustRightInd w:val="0"/>
        <w:spacing w:after="0" w:line="360" w:lineRule="auto"/>
        <w:jc w:val="both"/>
        <w:rPr>
          <w:rFonts w:cstheme="minorHAnsi"/>
          <w:i/>
          <w:iCs/>
          <w:color w:val="002060"/>
        </w:rPr>
      </w:pPr>
      <w:r>
        <w:rPr>
          <w:rFonts w:cstheme="minorHAnsi"/>
          <w:bCs/>
          <w:color w:val="002060"/>
        </w:rPr>
        <w:t>C</w:t>
      </w:r>
      <w:r w:rsidR="00ED6C08" w:rsidRPr="00196A60">
        <w:rPr>
          <w:rFonts w:cstheme="minorHAnsi"/>
          <w:bCs/>
          <w:color w:val="002060"/>
        </w:rPr>
        <w:t xml:space="preserve">heltuieli de tip FEDR </w:t>
      </w:r>
      <w:r w:rsidR="00ED6C08" w:rsidRPr="00196A60">
        <w:rPr>
          <w:rFonts w:cstheme="minorHAnsi"/>
          <w:color w:val="002060"/>
        </w:rPr>
        <w:t xml:space="preserve">aferente cheltuielilor directe </w:t>
      </w:r>
      <w:r w:rsidR="00ED6C08" w:rsidRPr="00196A60">
        <w:rPr>
          <w:rFonts w:cstheme="minorHAnsi"/>
          <w:bCs/>
          <w:color w:val="002060"/>
        </w:rPr>
        <w:t>ale proiectului</w:t>
      </w:r>
      <w:r w:rsidR="00ED6C08" w:rsidRPr="00196A60">
        <w:rPr>
          <w:rFonts w:cstheme="minorHAnsi"/>
          <w:color w:val="002060"/>
        </w:rPr>
        <w:t xml:space="preserve">: maximum </w:t>
      </w:r>
      <w:r w:rsidR="007B750D" w:rsidRPr="00196A60">
        <w:rPr>
          <w:rFonts w:cstheme="minorHAnsi"/>
          <w:color w:val="002060"/>
        </w:rPr>
        <w:t>10</w:t>
      </w:r>
      <w:r w:rsidR="00ED6C08" w:rsidRPr="00196A60">
        <w:rPr>
          <w:rFonts w:cstheme="minorHAnsi"/>
          <w:color w:val="002060"/>
        </w:rPr>
        <w:t>% din cheltuielile directe eligibile ale proiectului</w:t>
      </w:r>
      <w:r w:rsidR="006A35EC" w:rsidRPr="00196A60">
        <w:rPr>
          <w:rFonts w:cstheme="minorHAnsi"/>
          <w:color w:val="002060"/>
        </w:rPr>
        <w:t>, exclusiv pentru amenajarea spa</w:t>
      </w:r>
      <w:r>
        <w:rPr>
          <w:rFonts w:cstheme="minorHAnsi"/>
          <w:color w:val="002060"/>
        </w:rPr>
        <w:t>ț</w:t>
      </w:r>
      <w:r w:rsidR="006A35EC" w:rsidRPr="00196A60">
        <w:rPr>
          <w:rFonts w:cstheme="minorHAnsi"/>
          <w:color w:val="002060"/>
        </w:rPr>
        <w:t>iilor de desf</w:t>
      </w:r>
      <w:r>
        <w:rPr>
          <w:rFonts w:cstheme="minorHAnsi"/>
          <w:color w:val="002060"/>
        </w:rPr>
        <w:t>ăș</w:t>
      </w:r>
      <w:r w:rsidR="006A35EC" w:rsidRPr="00196A60">
        <w:rPr>
          <w:rFonts w:cstheme="minorHAnsi"/>
          <w:color w:val="002060"/>
        </w:rPr>
        <w:t>urare a activit</w:t>
      </w:r>
      <w:r>
        <w:rPr>
          <w:rFonts w:cstheme="minorHAnsi"/>
          <w:color w:val="002060"/>
        </w:rPr>
        <w:t>ăț</w:t>
      </w:r>
      <w:r w:rsidR="006A35EC" w:rsidRPr="00196A60">
        <w:rPr>
          <w:rFonts w:cstheme="minorHAnsi"/>
          <w:color w:val="002060"/>
        </w:rPr>
        <w:t>ilor de educa</w:t>
      </w:r>
      <w:r>
        <w:rPr>
          <w:rFonts w:cstheme="minorHAnsi"/>
          <w:color w:val="002060"/>
        </w:rPr>
        <w:t>ț</w:t>
      </w:r>
      <w:r w:rsidR="006A35EC" w:rsidRPr="00196A60">
        <w:rPr>
          <w:rFonts w:cstheme="minorHAnsi"/>
          <w:color w:val="002060"/>
        </w:rPr>
        <w:t xml:space="preserve">ie </w:t>
      </w:r>
      <w:proofErr w:type="spellStart"/>
      <w:r w:rsidR="006A35EC" w:rsidRPr="00196A60">
        <w:rPr>
          <w:rFonts w:cstheme="minorHAnsi"/>
          <w:color w:val="002060"/>
        </w:rPr>
        <w:t>nonformal</w:t>
      </w:r>
      <w:r>
        <w:rPr>
          <w:rFonts w:cstheme="minorHAnsi"/>
          <w:color w:val="002060"/>
        </w:rPr>
        <w:t>ă</w:t>
      </w:r>
      <w:proofErr w:type="spellEnd"/>
      <w:r w:rsidR="006A35EC" w:rsidRPr="00196A60">
        <w:rPr>
          <w:rFonts w:cstheme="minorHAnsi"/>
          <w:color w:val="002060"/>
        </w:rPr>
        <w:t>, tip outdoor (1 spa</w:t>
      </w:r>
      <w:r>
        <w:rPr>
          <w:rFonts w:cstheme="minorHAnsi"/>
          <w:color w:val="002060"/>
        </w:rPr>
        <w:t>ț</w:t>
      </w:r>
      <w:r w:rsidR="006A35EC" w:rsidRPr="00196A60">
        <w:rPr>
          <w:rFonts w:cstheme="minorHAnsi"/>
          <w:color w:val="002060"/>
        </w:rPr>
        <w:t xml:space="preserve">iu pentru fiecare </w:t>
      </w:r>
      <w:r>
        <w:rPr>
          <w:rFonts w:cstheme="minorHAnsi"/>
          <w:color w:val="002060"/>
        </w:rPr>
        <w:t>ș</w:t>
      </w:r>
      <w:r w:rsidR="006A35EC" w:rsidRPr="00196A60">
        <w:rPr>
          <w:rFonts w:cstheme="minorHAnsi"/>
          <w:color w:val="002060"/>
        </w:rPr>
        <w:t>coal</w:t>
      </w:r>
      <w:r>
        <w:rPr>
          <w:rFonts w:cstheme="minorHAnsi"/>
          <w:color w:val="002060"/>
        </w:rPr>
        <w:t>ă</w:t>
      </w:r>
      <w:r w:rsidR="006A35EC" w:rsidRPr="00196A60">
        <w:rPr>
          <w:rFonts w:cstheme="minorHAnsi"/>
          <w:color w:val="002060"/>
        </w:rPr>
        <w:t xml:space="preserve"> x min</w:t>
      </w:r>
      <w:r>
        <w:rPr>
          <w:rFonts w:cstheme="minorHAnsi"/>
          <w:color w:val="002060"/>
        </w:rPr>
        <w:t>.</w:t>
      </w:r>
      <w:r w:rsidR="006A35EC" w:rsidRPr="00196A60">
        <w:rPr>
          <w:rFonts w:cstheme="minorHAnsi"/>
          <w:color w:val="002060"/>
        </w:rPr>
        <w:t xml:space="preserve"> 3 </w:t>
      </w:r>
      <w:r>
        <w:rPr>
          <w:rFonts w:cstheme="minorHAnsi"/>
          <w:color w:val="002060"/>
        </w:rPr>
        <w:t>ș</w:t>
      </w:r>
      <w:r w:rsidR="006A35EC" w:rsidRPr="00196A60">
        <w:rPr>
          <w:rFonts w:cstheme="minorHAnsi"/>
          <w:color w:val="002060"/>
        </w:rPr>
        <w:t>coli).</w:t>
      </w:r>
    </w:p>
    <w:p w14:paraId="3BF3E0FC" w14:textId="3FAA67C1" w:rsidR="00ED6C08" w:rsidRPr="00196A60" w:rsidRDefault="00ED6C08" w:rsidP="00FE5E50">
      <w:pPr>
        <w:pStyle w:val="ListParagraph"/>
        <w:numPr>
          <w:ilvl w:val="0"/>
          <w:numId w:val="30"/>
        </w:numPr>
        <w:autoSpaceDE w:val="0"/>
        <w:autoSpaceDN w:val="0"/>
        <w:adjustRightInd w:val="0"/>
        <w:spacing w:after="0" w:line="360" w:lineRule="auto"/>
        <w:jc w:val="both"/>
        <w:rPr>
          <w:rFonts w:cstheme="minorHAnsi"/>
          <w:color w:val="002060"/>
        </w:rPr>
      </w:pPr>
      <w:r w:rsidRPr="00196A60">
        <w:rPr>
          <w:rFonts w:cstheme="minorHAnsi"/>
          <w:bCs/>
          <w:color w:val="002060"/>
        </w:rPr>
        <w:t xml:space="preserve">Cheltuielile indirecte vor fi decontate ca finanțare forfetară de maximum </w:t>
      </w:r>
      <w:r w:rsidR="002D6545" w:rsidRPr="00196A60">
        <w:rPr>
          <w:rFonts w:cstheme="minorHAnsi"/>
          <w:bCs/>
          <w:color w:val="002060"/>
        </w:rPr>
        <w:t>1</w:t>
      </w:r>
      <w:r w:rsidRPr="00196A60">
        <w:rPr>
          <w:rFonts w:cstheme="minorHAnsi"/>
          <w:bCs/>
          <w:color w:val="002060"/>
        </w:rPr>
        <w:t>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Pr="00196A60">
        <w:rPr>
          <w:rFonts w:cstheme="minorHAnsi"/>
          <w:color w:val="002060"/>
        </w:rPr>
        <w:t>.</w:t>
      </w:r>
    </w:p>
    <w:p w14:paraId="08A1BD50" w14:textId="77777777" w:rsidR="00ED6C08" w:rsidRPr="00196A60" w:rsidRDefault="00ED6C08" w:rsidP="00ED6C08">
      <w:pPr>
        <w:spacing w:after="0" w:line="360" w:lineRule="auto"/>
        <w:jc w:val="both"/>
        <w:rPr>
          <w:rFonts w:cstheme="minorHAnsi"/>
          <w:color w:val="002060"/>
        </w:rPr>
      </w:pPr>
      <w:r w:rsidRPr="00196A60">
        <w:rPr>
          <w:rFonts w:cstheme="minorHAnsi"/>
          <w:color w:val="002060"/>
        </w:rPr>
        <w:t xml:space="preserve">Atât solicitantul, cât si fiecare partener, trebuie sa contribuie financiar la implementarea proiectului, nefiind posibil ca un partener sau/si solicitantul sa asigure partea de buget (asistenta financiara nerambursabila sau/si contribuție proprie) prevăzută pentru un alt partener. </w:t>
      </w:r>
    </w:p>
    <w:p w14:paraId="10329921" w14:textId="77777777" w:rsidR="001E73EB" w:rsidRPr="00196A60" w:rsidRDefault="001E73EB" w:rsidP="00BC64BC">
      <w:pPr>
        <w:suppressAutoHyphens/>
        <w:spacing w:after="0" w:line="240" w:lineRule="auto"/>
        <w:jc w:val="both"/>
        <w:rPr>
          <w:rFonts w:eastAsia="Times New Roman" w:cstheme="minorHAnsi"/>
          <w:color w:val="002060"/>
          <w:lang w:eastAsia="ar-SA"/>
        </w:rPr>
      </w:pPr>
    </w:p>
    <w:p w14:paraId="002953A5" w14:textId="556912AF" w:rsidR="001E73EB" w:rsidRPr="00196A60" w:rsidRDefault="00B16FAC" w:rsidP="00B16FAC">
      <w:pPr>
        <w:pStyle w:val="Heading1"/>
        <w:keepNext w:val="0"/>
        <w:keepLines w:val="0"/>
        <w:widowControl w:val="0"/>
        <w:jc w:val="both"/>
        <w:rPr>
          <w:rFonts w:asciiTheme="minorHAnsi" w:eastAsia="Calibri" w:hAnsiTheme="minorHAnsi" w:cstheme="minorHAnsi"/>
          <w:b/>
          <w:color w:val="002060"/>
          <w:sz w:val="22"/>
          <w:szCs w:val="22"/>
        </w:rPr>
      </w:pPr>
      <w:bookmarkStart w:id="39" w:name="_Toc80006652"/>
      <w:r w:rsidRPr="00196A60">
        <w:rPr>
          <w:rFonts w:asciiTheme="minorHAnsi" w:eastAsia="Calibri" w:hAnsiTheme="minorHAnsi" w:cstheme="minorHAnsi"/>
          <w:b/>
          <w:color w:val="002060"/>
          <w:sz w:val="22"/>
          <w:szCs w:val="22"/>
        </w:rPr>
        <w:t xml:space="preserve">CAPITOLUL 3. </w:t>
      </w:r>
      <w:r w:rsidR="001E73EB" w:rsidRPr="00196A60">
        <w:rPr>
          <w:rFonts w:asciiTheme="minorHAnsi" w:eastAsia="Calibri" w:hAnsiTheme="minorHAnsi" w:cstheme="minorHAnsi"/>
          <w:b/>
          <w:color w:val="002060"/>
          <w:sz w:val="22"/>
          <w:szCs w:val="22"/>
        </w:rPr>
        <w:t>COMPLETAREA CERERII DE FINANȚARE</w:t>
      </w:r>
      <w:bookmarkEnd w:id="39"/>
    </w:p>
    <w:p w14:paraId="4C7A8D73" w14:textId="77777777" w:rsidR="001E73EB" w:rsidRPr="00196A60" w:rsidRDefault="001E73EB" w:rsidP="00BC64BC">
      <w:pPr>
        <w:spacing w:after="0" w:line="240" w:lineRule="auto"/>
        <w:jc w:val="both"/>
        <w:rPr>
          <w:rFonts w:eastAsia="Calibri" w:cstheme="minorHAnsi"/>
          <w:color w:val="002060"/>
        </w:rPr>
      </w:pPr>
    </w:p>
    <w:p w14:paraId="14914A93" w14:textId="77777777" w:rsidR="001E73EB" w:rsidRPr="00196A60" w:rsidRDefault="001E73EB" w:rsidP="00BC64BC">
      <w:pPr>
        <w:spacing w:after="0" w:line="240" w:lineRule="auto"/>
        <w:jc w:val="both"/>
        <w:rPr>
          <w:rFonts w:cstheme="minorHAnsi"/>
          <w:iCs/>
          <w:color w:val="002060"/>
        </w:rPr>
      </w:pPr>
      <w:r w:rsidRPr="00196A60">
        <w:rPr>
          <w:rFonts w:eastAsia="Calibri" w:cstheme="minorHAnsi"/>
          <w:color w:val="002060"/>
        </w:rPr>
        <w:t>Completarea cererii de finanțare se realizează</w:t>
      </w:r>
      <w:r w:rsidRPr="00196A60">
        <w:rPr>
          <w:rFonts w:cstheme="minorHAnsi"/>
          <w:color w:val="002060"/>
        </w:rPr>
        <w:t xml:space="preserve"> în conformitate cu documentul </w:t>
      </w:r>
      <w:r w:rsidRPr="00196A60">
        <w:rPr>
          <w:rFonts w:cstheme="minorHAnsi"/>
          <w:i/>
          <w:iCs/>
          <w:color w:val="002060"/>
        </w:rPr>
        <w:t>Orientări privind accesarea finanțărilor în cadrul Programului Operațional Capital Uman 2014-2020</w:t>
      </w:r>
      <w:r w:rsidRPr="00196A60">
        <w:rPr>
          <w:rFonts w:cstheme="minorHAnsi"/>
          <w:iCs/>
          <w:color w:val="002060"/>
        </w:rPr>
        <w:t xml:space="preserve">, precum și cu instrucțiunile de completare furnizate în sistemul informatic la apelurile de proiecte. </w:t>
      </w:r>
    </w:p>
    <w:p w14:paraId="24E6AA71" w14:textId="77777777" w:rsidR="001E73EB" w:rsidRPr="00196A60" w:rsidRDefault="001E73EB" w:rsidP="00BC64BC">
      <w:pPr>
        <w:spacing w:after="0" w:line="240" w:lineRule="auto"/>
        <w:jc w:val="both"/>
        <w:rPr>
          <w:rFonts w:cstheme="minorHAnsi"/>
          <w:color w:val="002060"/>
        </w:rPr>
      </w:pPr>
    </w:p>
    <w:p w14:paraId="40257E01" w14:textId="1A479728" w:rsidR="001E73EB" w:rsidRPr="00196A60" w:rsidRDefault="00B16FAC" w:rsidP="00B16FAC">
      <w:pPr>
        <w:pStyle w:val="Heading1"/>
        <w:keepNext w:val="0"/>
        <w:keepLines w:val="0"/>
        <w:widowControl w:val="0"/>
        <w:jc w:val="both"/>
        <w:rPr>
          <w:rFonts w:asciiTheme="minorHAnsi" w:eastAsia="Calibri" w:hAnsiTheme="minorHAnsi" w:cstheme="minorHAnsi"/>
          <w:b/>
          <w:color w:val="002060"/>
          <w:sz w:val="22"/>
          <w:szCs w:val="22"/>
        </w:rPr>
      </w:pPr>
      <w:bookmarkStart w:id="40" w:name="_Toc458077182"/>
      <w:bookmarkStart w:id="41" w:name="_Toc80006653"/>
      <w:r w:rsidRPr="00196A60">
        <w:rPr>
          <w:rFonts w:asciiTheme="minorHAnsi" w:eastAsia="Calibri" w:hAnsiTheme="minorHAnsi" w:cstheme="minorHAnsi"/>
          <w:b/>
          <w:color w:val="002060"/>
          <w:sz w:val="22"/>
          <w:szCs w:val="22"/>
        </w:rPr>
        <w:t xml:space="preserve">CAPITOLUL 4. </w:t>
      </w:r>
      <w:r w:rsidR="001E73EB" w:rsidRPr="00196A60">
        <w:rPr>
          <w:rFonts w:asciiTheme="minorHAnsi" w:eastAsia="Calibri" w:hAnsiTheme="minorHAnsi" w:cstheme="minorHAnsi"/>
          <w:b/>
          <w:color w:val="002060"/>
          <w:sz w:val="22"/>
          <w:szCs w:val="22"/>
        </w:rPr>
        <w:t>PROCESUL DE DEPUNERE ȘI DE EVALUARE ȘI SELECȚIE</w:t>
      </w:r>
      <w:bookmarkEnd w:id="40"/>
      <w:bookmarkEnd w:id="41"/>
      <w:r w:rsidR="001E73EB" w:rsidRPr="00196A60">
        <w:rPr>
          <w:rFonts w:asciiTheme="minorHAnsi" w:eastAsia="Calibri" w:hAnsiTheme="minorHAnsi" w:cstheme="minorHAnsi"/>
          <w:b/>
          <w:color w:val="002060"/>
          <w:sz w:val="22"/>
          <w:szCs w:val="22"/>
        </w:rPr>
        <w:t xml:space="preserve"> </w:t>
      </w:r>
    </w:p>
    <w:p w14:paraId="795FB4BE" w14:textId="77777777" w:rsidR="001E73EB" w:rsidRPr="00196A60" w:rsidRDefault="001E73EB" w:rsidP="00BC64BC">
      <w:pPr>
        <w:spacing w:before="120" w:after="120" w:line="240" w:lineRule="auto"/>
        <w:jc w:val="both"/>
        <w:rPr>
          <w:rFonts w:cstheme="minorHAnsi"/>
          <w:color w:val="002060"/>
        </w:rPr>
      </w:pPr>
      <w:r w:rsidRPr="00196A60">
        <w:rPr>
          <w:rFonts w:cstheme="minorHAnsi"/>
          <w:color w:val="002060"/>
        </w:rPr>
        <w:t>Selecția proiectelor se efectuează în conformitate cu prevederile:</w:t>
      </w:r>
    </w:p>
    <w:p w14:paraId="67A5C8B1" w14:textId="6B630CCD" w:rsidR="001E73EB" w:rsidRPr="00196A60" w:rsidRDefault="001E73EB" w:rsidP="00FE5E50">
      <w:pPr>
        <w:pStyle w:val="ListParagraph"/>
        <w:numPr>
          <w:ilvl w:val="0"/>
          <w:numId w:val="22"/>
        </w:numPr>
        <w:spacing w:before="120" w:after="120" w:line="240" w:lineRule="auto"/>
        <w:contextualSpacing w:val="0"/>
        <w:jc w:val="both"/>
        <w:rPr>
          <w:rFonts w:cstheme="minorHAnsi"/>
          <w:iCs/>
          <w:color w:val="002060"/>
        </w:rPr>
      </w:pPr>
      <w:r w:rsidRPr="00196A60">
        <w:rPr>
          <w:rFonts w:cstheme="minorHAnsi"/>
          <w:color w:val="002060"/>
        </w:rPr>
        <w:t xml:space="preserve">Documentului </w:t>
      </w:r>
      <w:bookmarkStart w:id="42" w:name="_Hlk78398986"/>
      <w:r w:rsidRPr="00196A60">
        <w:rPr>
          <w:rFonts w:cstheme="minorHAnsi"/>
          <w:i/>
          <w:iCs/>
          <w:color w:val="002060"/>
        </w:rPr>
        <w:t>Orientări privind accesarea finanțărilor în cadrul Programului Operațional Capital Uman 2014-2020</w:t>
      </w:r>
      <w:bookmarkEnd w:id="42"/>
      <w:r w:rsidRPr="00196A60">
        <w:rPr>
          <w:rFonts w:cstheme="minorHAnsi"/>
          <w:i/>
          <w:iCs/>
          <w:color w:val="002060"/>
        </w:rPr>
        <w:t>;</w:t>
      </w:r>
    </w:p>
    <w:p w14:paraId="0088B5D4" w14:textId="77777777" w:rsidR="00B16FAC" w:rsidRPr="00196A60" w:rsidRDefault="001E73EB" w:rsidP="00FE5E50">
      <w:pPr>
        <w:pStyle w:val="ListParagraph"/>
        <w:numPr>
          <w:ilvl w:val="0"/>
          <w:numId w:val="22"/>
        </w:numPr>
        <w:spacing w:before="120" w:after="120" w:line="240" w:lineRule="auto"/>
        <w:contextualSpacing w:val="0"/>
        <w:jc w:val="both"/>
        <w:rPr>
          <w:rFonts w:eastAsia="Calibri" w:cstheme="minorHAnsi"/>
          <w:b/>
          <w:color w:val="002060"/>
        </w:rPr>
      </w:pPr>
      <w:r w:rsidRPr="00196A60">
        <w:rPr>
          <w:rFonts w:cstheme="minorHAnsi"/>
          <w:i/>
          <w:iCs/>
          <w:color w:val="002060"/>
        </w:rPr>
        <w:t>Metodologiei de evaluare și selecție a proiectelor POCU</w:t>
      </w:r>
      <w:bookmarkStart w:id="43" w:name="_Toc482195999"/>
      <w:r w:rsidRPr="00196A60">
        <w:rPr>
          <w:rFonts w:cstheme="minorHAnsi"/>
          <w:i/>
          <w:iCs/>
          <w:color w:val="002060"/>
        </w:rPr>
        <w:t>.</w:t>
      </w:r>
    </w:p>
    <w:p w14:paraId="4C49A1D7" w14:textId="77777777" w:rsidR="00B16FAC" w:rsidRPr="00196A60" w:rsidRDefault="00B16FAC" w:rsidP="00B16FAC">
      <w:pPr>
        <w:spacing w:before="120" w:after="120" w:line="240" w:lineRule="auto"/>
        <w:jc w:val="both"/>
        <w:rPr>
          <w:rFonts w:eastAsia="Calibri" w:cstheme="minorHAnsi"/>
          <w:b/>
          <w:color w:val="002060"/>
        </w:rPr>
      </w:pPr>
    </w:p>
    <w:p w14:paraId="544E9B3E" w14:textId="63EE1A2C" w:rsidR="001E73EB" w:rsidRPr="00196A60" w:rsidRDefault="00B16FAC" w:rsidP="00B16FAC">
      <w:pPr>
        <w:pStyle w:val="Heading1"/>
        <w:keepNext w:val="0"/>
        <w:keepLines w:val="0"/>
        <w:widowControl w:val="0"/>
        <w:jc w:val="both"/>
        <w:rPr>
          <w:rFonts w:asciiTheme="minorHAnsi" w:eastAsia="Calibri" w:hAnsiTheme="minorHAnsi" w:cstheme="minorHAnsi"/>
          <w:b/>
          <w:color w:val="002060"/>
          <w:sz w:val="22"/>
          <w:szCs w:val="22"/>
        </w:rPr>
      </w:pPr>
      <w:bookmarkStart w:id="44" w:name="_Toc80006654"/>
      <w:r w:rsidRPr="00196A60">
        <w:rPr>
          <w:rFonts w:asciiTheme="minorHAnsi" w:eastAsia="Calibri" w:hAnsiTheme="minorHAnsi" w:cstheme="minorHAnsi"/>
          <w:b/>
          <w:color w:val="002060"/>
          <w:sz w:val="22"/>
          <w:szCs w:val="22"/>
        </w:rPr>
        <w:t xml:space="preserve">CAPITOLUL 5. </w:t>
      </w:r>
      <w:r w:rsidR="00C01A2B" w:rsidRPr="00196A60">
        <w:rPr>
          <w:rFonts w:asciiTheme="minorHAnsi" w:eastAsia="Calibri" w:hAnsiTheme="minorHAnsi" w:cstheme="minorHAnsi"/>
          <w:b/>
          <w:color w:val="002060"/>
          <w:sz w:val="22"/>
          <w:szCs w:val="22"/>
        </w:rPr>
        <w:t>D</w:t>
      </w:r>
      <w:r w:rsidR="001E73EB" w:rsidRPr="00196A60">
        <w:rPr>
          <w:rFonts w:asciiTheme="minorHAnsi" w:eastAsia="Calibri" w:hAnsiTheme="minorHAnsi" w:cstheme="minorHAnsi"/>
          <w:b/>
          <w:color w:val="002060"/>
          <w:sz w:val="22"/>
          <w:szCs w:val="22"/>
        </w:rPr>
        <w:t>EPUNEREA ȘI SOLUȚIONAREA CONTESTAȚIILOR</w:t>
      </w:r>
      <w:bookmarkEnd w:id="43"/>
      <w:bookmarkEnd w:id="44"/>
    </w:p>
    <w:p w14:paraId="66A67010" w14:textId="2F19814F" w:rsidR="001E73EB" w:rsidRPr="00196A60" w:rsidRDefault="001E73EB" w:rsidP="00BC64BC">
      <w:pPr>
        <w:spacing w:before="120" w:after="120" w:line="240" w:lineRule="auto"/>
        <w:jc w:val="both"/>
        <w:rPr>
          <w:rFonts w:cstheme="minorHAnsi"/>
          <w:color w:val="002060"/>
        </w:rPr>
      </w:pPr>
      <w:r w:rsidRPr="00196A60">
        <w:rPr>
          <w:rFonts w:cstheme="minorHAnsi"/>
          <w:color w:val="002060"/>
        </w:rPr>
        <w:t xml:space="preserve">Procesul de soluționare a contestațiilor se desfășoară în conformitate cu prevederile </w:t>
      </w:r>
      <w:r w:rsidR="00BE5E40" w:rsidRPr="00196A60">
        <w:rPr>
          <w:rFonts w:cstheme="minorHAnsi"/>
          <w:color w:val="002060"/>
        </w:rPr>
        <w:t xml:space="preserve">documentului  </w:t>
      </w:r>
      <w:r w:rsidR="00BE5E40" w:rsidRPr="00196A60">
        <w:rPr>
          <w:rFonts w:cstheme="minorHAnsi"/>
          <w:i/>
          <w:iCs/>
          <w:color w:val="002060"/>
        </w:rPr>
        <w:t>Orientări privind accesarea finanțărilor în cadrul Programului Operațional Capital Uman 2014-2020</w:t>
      </w:r>
      <w:r w:rsidR="00BE5E40" w:rsidRPr="00196A60">
        <w:rPr>
          <w:rFonts w:cstheme="minorHAnsi"/>
          <w:color w:val="002060"/>
        </w:rPr>
        <w:t xml:space="preserve"> și ale </w:t>
      </w:r>
      <w:r w:rsidRPr="00196A60">
        <w:rPr>
          <w:rFonts w:cstheme="minorHAnsi"/>
          <w:color w:val="002060"/>
        </w:rPr>
        <w:t xml:space="preserve">Metodologiei de verificare, evaluare și selecție a proiectelor POCU. </w:t>
      </w:r>
    </w:p>
    <w:p w14:paraId="1A260E26" w14:textId="259ECFDA" w:rsidR="001E73EB" w:rsidRPr="00196A60" w:rsidRDefault="008D477E" w:rsidP="0003285D">
      <w:pPr>
        <w:jc w:val="both"/>
        <w:rPr>
          <w:rFonts w:eastAsia="Calibri" w:cstheme="minorHAnsi"/>
          <w:color w:val="002060"/>
        </w:rPr>
      </w:pPr>
      <w:r w:rsidRPr="00196A60">
        <w:rPr>
          <w:rFonts w:eastAsia="Calibri" w:cstheme="minorHAnsi"/>
          <w:color w:val="002060"/>
        </w:rPr>
        <w:t>Termenul estimat de finalizare a evaluării (inclusiv soluționarea contestațiilor) este ............</w:t>
      </w:r>
    </w:p>
    <w:p w14:paraId="61FEF857" w14:textId="77777777" w:rsidR="008D477E" w:rsidRPr="00196A60" w:rsidRDefault="008D477E" w:rsidP="00BC64BC">
      <w:pPr>
        <w:tabs>
          <w:tab w:val="left" w:pos="3240"/>
        </w:tabs>
        <w:spacing w:after="0" w:line="240" w:lineRule="auto"/>
        <w:jc w:val="both"/>
        <w:outlineLvl w:val="0"/>
        <w:rPr>
          <w:rFonts w:eastAsia="Calibri" w:cstheme="minorHAnsi"/>
          <w:color w:val="002060"/>
        </w:rPr>
      </w:pPr>
    </w:p>
    <w:p w14:paraId="40F996B4" w14:textId="171C8933" w:rsidR="001E73EB" w:rsidRPr="00196A60" w:rsidRDefault="008D477E" w:rsidP="008D477E">
      <w:pPr>
        <w:pStyle w:val="Heading1"/>
        <w:keepNext w:val="0"/>
        <w:keepLines w:val="0"/>
        <w:widowControl w:val="0"/>
        <w:jc w:val="both"/>
        <w:rPr>
          <w:rFonts w:asciiTheme="minorHAnsi" w:eastAsia="Calibri" w:hAnsiTheme="minorHAnsi" w:cstheme="minorHAnsi"/>
          <w:b/>
          <w:color w:val="002060"/>
          <w:sz w:val="22"/>
          <w:szCs w:val="22"/>
        </w:rPr>
      </w:pPr>
      <w:bookmarkStart w:id="45" w:name="_Toc80006655"/>
      <w:r w:rsidRPr="00196A60">
        <w:rPr>
          <w:rFonts w:asciiTheme="minorHAnsi" w:eastAsia="Calibri" w:hAnsiTheme="minorHAnsi" w:cstheme="minorHAnsi"/>
          <w:b/>
          <w:color w:val="002060"/>
          <w:sz w:val="22"/>
          <w:szCs w:val="22"/>
        </w:rPr>
        <w:t xml:space="preserve">CAPITOLUL 6. </w:t>
      </w:r>
      <w:r w:rsidR="001E73EB" w:rsidRPr="00196A60">
        <w:rPr>
          <w:rFonts w:asciiTheme="minorHAnsi" w:eastAsia="Calibri" w:hAnsiTheme="minorHAnsi" w:cstheme="minorHAnsi"/>
          <w:b/>
          <w:color w:val="002060"/>
          <w:sz w:val="22"/>
          <w:szCs w:val="22"/>
        </w:rPr>
        <w:t>CONTRACTAREA PROIECTELOR – DESCRIEREA PROCESULUI</w:t>
      </w:r>
      <w:bookmarkEnd w:id="45"/>
      <w:r w:rsidR="001E73EB" w:rsidRPr="00196A60">
        <w:rPr>
          <w:rFonts w:asciiTheme="minorHAnsi" w:eastAsia="Calibri" w:hAnsiTheme="minorHAnsi" w:cstheme="minorHAnsi"/>
          <w:b/>
          <w:color w:val="002060"/>
          <w:sz w:val="22"/>
          <w:szCs w:val="22"/>
        </w:rPr>
        <w:t xml:space="preserve"> </w:t>
      </w:r>
    </w:p>
    <w:p w14:paraId="42175B7F" w14:textId="77777777" w:rsidR="001E73EB" w:rsidRPr="00196A60" w:rsidRDefault="001E73EB" w:rsidP="00BC64BC">
      <w:pPr>
        <w:tabs>
          <w:tab w:val="left" w:pos="3240"/>
        </w:tabs>
        <w:spacing w:after="0" w:line="240" w:lineRule="auto"/>
        <w:jc w:val="both"/>
        <w:outlineLvl w:val="0"/>
        <w:rPr>
          <w:rFonts w:eastAsia="Calibri" w:cstheme="minorHAnsi"/>
          <w:color w:val="002060"/>
        </w:rPr>
      </w:pPr>
    </w:p>
    <w:p w14:paraId="36CF8E38" w14:textId="44049EE3" w:rsidR="001E73EB" w:rsidRPr="00196A60" w:rsidRDefault="001E73EB" w:rsidP="00BC64BC">
      <w:pPr>
        <w:jc w:val="both"/>
        <w:rPr>
          <w:rFonts w:eastAsia="Calibri" w:cstheme="minorHAnsi"/>
          <w:color w:val="002060"/>
        </w:rPr>
      </w:pPr>
      <w:r w:rsidRPr="00196A60">
        <w:rPr>
          <w:rFonts w:eastAsia="Calibri" w:cstheme="minorHAnsi"/>
          <w:color w:val="002060"/>
        </w:rPr>
        <w:t>Procesul de contractare se desfășoară în conformitate cu prevederile Orientări privind accesarea finanțărilor în cadrul Programului Operațional Capital Uman 2014-2020, CAPITOLU</w:t>
      </w:r>
      <w:r w:rsidR="00F6610C" w:rsidRPr="00196A60">
        <w:rPr>
          <w:rFonts w:eastAsia="Calibri" w:cstheme="minorHAnsi"/>
          <w:color w:val="002060"/>
        </w:rPr>
        <w:t>L 8 „Contractarea proiectelor”.</w:t>
      </w:r>
    </w:p>
    <w:p w14:paraId="00503BFE" w14:textId="57A286D7" w:rsidR="00F6610C" w:rsidRPr="00196A60" w:rsidRDefault="008D477E" w:rsidP="00BC64BC">
      <w:pPr>
        <w:jc w:val="both"/>
        <w:rPr>
          <w:rFonts w:eastAsia="Calibri" w:cstheme="minorHAnsi"/>
          <w:color w:val="002060"/>
        </w:rPr>
      </w:pPr>
      <w:r w:rsidRPr="00196A60">
        <w:rPr>
          <w:rFonts w:eastAsia="Calibri" w:cstheme="minorHAnsi"/>
          <w:color w:val="002060"/>
        </w:rPr>
        <w:t>Termenul estimat de finalizare a procesului de contractare este...................</w:t>
      </w:r>
    </w:p>
    <w:p w14:paraId="5406E100" w14:textId="77777777" w:rsidR="008D477E" w:rsidRPr="00196A60" w:rsidRDefault="008D477E" w:rsidP="008D477E">
      <w:pPr>
        <w:pStyle w:val="Heading1"/>
        <w:keepNext w:val="0"/>
        <w:keepLines w:val="0"/>
        <w:widowControl w:val="0"/>
        <w:jc w:val="both"/>
        <w:rPr>
          <w:rFonts w:asciiTheme="minorHAnsi" w:eastAsia="Calibri" w:hAnsiTheme="minorHAnsi" w:cstheme="minorHAnsi"/>
          <w:b/>
          <w:color w:val="002060"/>
          <w:sz w:val="22"/>
          <w:szCs w:val="22"/>
        </w:rPr>
      </w:pPr>
    </w:p>
    <w:p w14:paraId="538FD588" w14:textId="6E5BD4FD" w:rsidR="001E73EB" w:rsidRPr="00196A60" w:rsidRDefault="001E73EB" w:rsidP="008D477E">
      <w:pPr>
        <w:pStyle w:val="Heading1"/>
        <w:keepNext w:val="0"/>
        <w:keepLines w:val="0"/>
        <w:widowControl w:val="0"/>
        <w:jc w:val="both"/>
        <w:rPr>
          <w:rFonts w:asciiTheme="minorHAnsi" w:eastAsia="Calibri" w:hAnsiTheme="minorHAnsi" w:cstheme="minorHAnsi"/>
          <w:b/>
          <w:color w:val="002060"/>
          <w:sz w:val="22"/>
          <w:szCs w:val="22"/>
        </w:rPr>
      </w:pPr>
      <w:bookmarkStart w:id="46" w:name="_Toc80006656"/>
      <w:r w:rsidRPr="00196A60">
        <w:rPr>
          <w:rFonts w:asciiTheme="minorHAnsi" w:eastAsia="Calibri" w:hAnsiTheme="minorHAnsi" w:cstheme="minorHAnsi"/>
          <w:b/>
          <w:color w:val="002060"/>
          <w:sz w:val="22"/>
          <w:szCs w:val="22"/>
        </w:rPr>
        <w:t>ANEXE</w:t>
      </w:r>
      <w:bookmarkEnd w:id="46"/>
    </w:p>
    <w:p w14:paraId="3ADDE9B7" w14:textId="77777777" w:rsidR="008D477E" w:rsidRPr="00196A60" w:rsidRDefault="008D477E" w:rsidP="008D477E">
      <w:pPr>
        <w:spacing w:after="0" w:line="240" w:lineRule="auto"/>
        <w:jc w:val="both"/>
        <w:rPr>
          <w:rFonts w:eastAsia="Calibri" w:cstheme="minorHAnsi"/>
          <w:b/>
          <w:color w:val="002060"/>
        </w:rPr>
      </w:pPr>
    </w:p>
    <w:p w14:paraId="719F828F" w14:textId="2839ACE6" w:rsidR="008D477E" w:rsidRPr="00196A60" w:rsidRDefault="008D477E" w:rsidP="008D477E">
      <w:pPr>
        <w:spacing w:after="0" w:line="240" w:lineRule="auto"/>
        <w:jc w:val="both"/>
        <w:rPr>
          <w:rFonts w:eastAsia="Calibri" w:cstheme="minorHAnsi"/>
          <w:b/>
          <w:color w:val="002060"/>
        </w:rPr>
      </w:pPr>
      <w:r w:rsidRPr="00196A60">
        <w:rPr>
          <w:rFonts w:eastAsia="Calibri" w:cstheme="minorHAnsi"/>
          <w:b/>
          <w:color w:val="002060"/>
        </w:rPr>
        <w:t>ANEXA 1 - CRITERIILE DE VERIFICARE</w:t>
      </w:r>
      <w:r w:rsidR="005D3C19" w:rsidRPr="00196A60">
        <w:rPr>
          <w:rFonts w:eastAsia="Calibri" w:cstheme="minorHAnsi"/>
          <w:b/>
          <w:color w:val="002060"/>
        </w:rPr>
        <w:t xml:space="preserve"> </w:t>
      </w:r>
      <w:r w:rsidRPr="00196A60">
        <w:rPr>
          <w:rFonts w:eastAsia="Calibri" w:cstheme="minorHAnsi"/>
          <w:b/>
          <w:color w:val="002060"/>
        </w:rPr>
        <w:t>A CONFORMITĂȚII ADMINISTRATIVE ȘI A ELIGIBILITĂȚII</w:t>
      </w:r>
    </w:p>
    <w:p w14:paraId="2CD833BC" w14:textId="26F296D7" w:rsidR="00DA2666" w:rsidRPr="00196A60" w:rsidRDefault="008D477E" w:rsidP="008D477E">
      <w:pPr>
        <w:spacing w:after="0" w:line="240" w:lineRule="auto"/>
        <w:jc w:val="both"/>
        <w:rPr>
          <w:rFonts w:eastAsia="Calibri" w:cstheme="minorHAnsi"/>
          <w:b/>
          <w:color w:val="002060"/>
        </w:rPr>
      </w:pPr>
      <w:r w:rsidRPr="00196A60">
        <w:rPr>
          <w:rFonts w:eastAsia="Calibri" w:cstheme="minorHAnsi"/>
          <w:b/>
          <w:color w:val="002060"/>
        </w:rPr>
        <w:t>ANEXA 2 - CRITERII DE EVALUARE ȘI SELECȚIE</w:t>
      </w:r>
    </w:p>
    <w:sectPr w:rsidR="00DA2666" w:rsidRPr="00196A60" w:rsidSect="00F253DB">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0443E" w14:textId="77777777" w:rsidR="00B77CF0" w:rsidRDefault="00B77CF0" w:rsidP="00E70E06">
      <w:pPr>
        <w:spacing w:after="0" w:line="240" w:lineRule="auto"/>
      </w:pPr>
      <w:r>
        <w:separator/>
      </w:r>
    </w:p>
  </w:endnote>
  <w:endnote w:type="continuationSeparator" w:id="0">
    <w:p w14:paraId="0D2CC34A" w14:textId="77777777" w:rsidR="00B77CF0" w:rsidRDefault="00B77CF0" w:rsidP="00E70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rebuchetMS">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77CF6" w14:textId="77777777" w:rsidR="001F5664" w:rsidRDefault="001F5664">
    <w:pPr>
      <w:pStyle w:val="Footer"/>
    </w:pPr>
    <w:r>
      <w:rPr>
        <w:noProof/>
        <w:lang w:val="en-US"/>
      </w:rPr>
      <mc:AlternateContent>
        <mc:Choice Requires="wpg">
          <w:drawing>
            <wp:anchor distT="0" distB="0" distL="114300" distR="114300" simplePos="0" relativeHeight="251659264" behindDoc="0" locked="0" layoutInCell="1" allowOverlap="1" wp14:anchorId="682C4F94" wp14:editId="06F5D189">
              <wp:simplePos x="0" y="0"/>
              <wp:positionH relativeFrom="column">
                <wp:posOffset>-1905</wp:posOffset>
              </wp:positionH>
              <wp:positionV relativeFrom="paragraph">
                <wp:posOffset>-52070</wp:posOffset>
              </wp:positionV>
              <wp:extent cx="9090660" cy="221615"/>
              <wp:effectExtent l="0" t="0" r="15240" b="6985"/>
              <wp:wrapNone/>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10" name="Text Box 63"/>
                      <wps:cNvSpPr txBox="1">
                        <a:spLocks noChangeArrowheads="1"/>
                      </wps:cNvSpPr>
                      <wps:spPr bwMode="auto">
                        <a:xfrm>
                          <a:off x="5351" y="800"/>
                          <a:ext cx="1431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9C3BF" w14:textId="77777777" w:rsidR="001F5664" w:rsidRPr="00751407" w:rsidRDefault="001F5664"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682C4F94" id="Grupare 9" o:spid="_x0000_s1026" style="position:absolute;margin-left:-.15pt;margin-top:-4.1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">
              <v:shapetype id="_x0000_t202" coordsize="21600,21600" o:spt="202" path="m,l,21600r21600,l21600,xe">
                <v:stroke joinstyle="miter"/>
                <v:path gradientshapeok="t" o:connecttype="rect"/>
              </v:shapetype>
              <v:shape id="Text Box 63"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" filled="f" stroked="f">
                <v:textbox inset="0,0,0,0">
                  <w:txbxContent>
                    <w:p w14:paraId="7B49C3BF" w14:textId="77777777" w:rsidR="001F5664" w:rsidRPr="00751407" w:rsidRDefault="001F5664" w:rsidP="0086140B">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v:textbox>
              </v:shape>
              <v:group id="Group 64"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65"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" fillcolor="#84a2c6" stroked="f"/>
                <v:oval id="Oval 66"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" fillcolor="#84a2c6" stroked="f"/>
                <v:oval id="Oval 67"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32F63" w14:textId="77777777" w:rsidR="00B77CF0" w:rsidRDefault="00B77CF0" w:rsidP="00E70E06">
      <w:pPr>
        <w:spacing w:after="0" w:line="240" w:lineRule="auto"/>
      </w:pPr>
      <w:r>
        <w:separator/>
      </w:r>
    </w:p>
  </w:footnote>
  <w:footnote w:type="continuationSeparator" w:id="0">
    <w:p w14:paraId="3E18FAEB" w14:textId="77777777" w:rsidR="00B77CF0" w:rsidRDefault="00B77CF0" w:rsidP="00E70E06">
      <w:pPr>
        <w:spacing w:after="0" w:line="240" w:lineRule="auto"/>
      </w:pPr>
      <w:r>
        <w:continuationSeparator/>
      </w:r>
    </w:p>
  </w:footnote>
  <w:footnote w:id="1">
    <w:p w14:paraId="332EFEC2" w14:textId="77777777" w:rsidR="001F5664" w:rsidRPr="00664768" w:rsidRDefault="001F5664" w:rsidP="00B245D2">
      <w:pPr>
        <w:pStyle w:val="FootnoteText"/>
        <w:rPr>
          <w:rFonts w:ascii="Calibri" w:hAnsi="Calibri"/>
          <w:color w:val="17365D"/>
          <w:sz w:val="18"/>
          <w:szCs w:val="18"/>
        </w:rPr>
      </w:pPr>
      <w:r w:rsidRPr="00664768">
        <w:rPr>
          <w:rStyle w:val="FootnoteReference"/>
          <w:rFonts w:ascii="Calibri" w:hAnsi="Calibri"/>
          <w:color w:val="17365D"/>
          <w:sz w:val="18"/>
          <w:szCs w:val="18"/>
        </w:rPr>
        <w:footnoteRef/>
      </w:r>
      <w:r w:rsidRPr="00664768">
        <w:rPr>
          <w:rFonts w:ascii="Calibri" w:hAnsi="Calibri"/>
          <w:color w:val="17365D"/>
          <w:sz w:val="18"/>
          <w:szCs w:val="18"/>
        </w:rPr>
        <w:t xml:space="preserve"> Definiție preluată de pe pagina de internet a Comisiei Europene: </w:t>
      </w:r>
      <w:hyperlink r:id="rId1" w:history="1">
        <w:r w:rsidRPr="00664768">
          <w:rPr>
            <w:rStyle w:val="Hyperlink"/>
            <w:rFonts w:ascii="Calibri" w:hAnsi="Calibri"/>
            <w:color w:val="17365D"/>
            <w:sz w:val="18"/>
            <w:szCs w:val="18"/>
          </w:rPr>
          <w:t>http://ec.europa.eu/social/main.jsp?catId=1022&amp;langId=en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8E664" w14:textId="5F11E8BB" w:rsidR="00F6763E" w:rsidRDefault="00F6763E" w:rsidP="00F6763E">
    <w:pPr>
      <w:pStyle w:val="Header"/>
      <w:jc w:val="center"/>
    </w:pPr>
    <w:r>
      <w:rPr>
        <w:noProof/>
        <w:lang w:val="en-US"/>
      </w:rPr>
      <w:drawing>
        <wp:inline distT="0" distB="0" distL="0" distR="0" wp14:anchorId="6FA29064" wp14:editId="1095D4D0">
          <wp:extent cx="547497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4970" cy="707390"/>
                  </a:xfrm>
                  <a:prstGeom prst="rect">
                    <a:avLst/>
                  </a:prstGeom>
                  <a:noFill/>
                </pic:spPr>
              </pic:pic>
            </a:graphicData>
          </a:graphic>
        </wp:inline>
      </w:drawing>
    </w:r>
  </w:p>
  <w:p w14:paraId="62FFF028" w14:textId="00827411" w:rsidR="001F5664" w:rsidRDefault="001F56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5"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11867521"/>
    <w:multiLevelType w:val="hybridMultilevel"/>
    <w:tmpl w:val="28E4285A"/>
    <w:lvl w:ilvl="0" w:tplc="67DCF68A">
      <w:start w:val="1"/>
      <w:numFmt w:val="decimal"/>
      <w:lvlText w:val="1.3.%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5EE79EC"/>
    <w:multiLevelType w:val="hybridMultilevel"/>
    <w:tmpl w:val="B1B60CDC"/>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66F5F6D"/>
    <w:multiLevelType w:val="hybridMultilevel"/>
    <w:tmpl w:val="2D50CB9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A33C8C"/>
    <w:multiLevelType w:val="hybridMultilevel"/>
    <w:tmpl w:val="167008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D64396"/>
    <w:multiLevelType w:val="hybridMultilevel"/>
    <w:tmpl w:val="0F3818CC"/>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86022"/>
    <w:multiLevelType w:val="hybridMultilevel"/>
    <w:tmpl w:val="ABD6A384"/>
    <w:lvl w:ilvl="0" w:tplc="3B769C9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45C6B94"/>
    <w:multiLevelType w:val="hybridMultilevel"/>
    <w:tmpl w:val="141840EE"/>
    <w:lvl w:ilvl="0" w:tplc="A148C71C">
      <w:start w:val="1"/>
      <w:numFmt w:val="decimal"/>
      <w:lvlText w:val="2.%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376311C3"/>
    <w:multiLevelType w:val="hybridMultilevel"/>
    <w:tmpl w:val="1046A96E"/>
    <w:lvl w:ilvl="0" w:tplc="0418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3E3C25"/>
    <w:multiLevelType w:val="hybridMultilevel"/>
    <w:tmpl w:val="4B74F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FAC4E97"/>
    <w:multiLevelType w:val="hybridMultilevel"/>
    <w:tmpl w:val="F190D070"/>
    <w:lvl w:ilvl="0" w:tplc="A0C6656A">
      <w:start w:val="1"/>
      <w:numFmt w:val="decimal"/>
      <w:lvlText w:val="1.9.%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3B75DEE"/>
    <w:multiLevelType w:val="hybridMultilevel"/>
    <w:tmpl w:val="7E0AD13E"/>
    <w:lvl w:ilvl="0" w:tplc="2278C016">
      <w:start w:val="1"/>
      <w:numFmt w:val="decimal"/>
      <w:lvlText w:val="1.%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4876BA"/>
    <w:multiLevelType w:val="hybridMultilevel"/>
    <w:tmpl w:val="8BACD9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C4A4CC1"/>
    <w:multiLevelType w:val="hybridMultilevel"/>
    <w:tmpl w:val="591A93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F375951"/>
    <w:multiLevelType w:val="hybridMultilevel"/>
    <w:tmpl w:val="C5E8EFEA"/>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E00082"/>
    <w:multiLevelType w:val="hybridMultilevel"/>
    <w:tmpl w:val="6F9E61B0"/>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3"/>
  </w:num>
  <w:num w:numId="2">
    <w:abstractNumId w:val="15"/>
  </w:num>
  <w:num w:numId="3">
    <w:abstractNumId w:val="1"/>
  </w:num>
  <w:num w:numId="4">
    <w:abstractNumId w:val="3"/>
  </w:num>
  <w:num w:numId="5">
    <w:abstractNumId w:val="29"/>
  </w:num>
  <w:num w:numId="6">
    <w:abstractNumId w:val="14"/>
  </w:num>
  <w:num w:numId="7">
    <w:abstractNumId w:val="5"/>
  </w:num>
  <w:num w:numId="8">
    <w:abstractNumId w:val="21"/>
  </w:num>
  <w:num w:numId="9">
    <w:abstractNumId w:val="30"/>
  </w:num>
  <w:num w:numId="10">
    <w:abstractNumId w:val="7"/>
  </w:num>
  <w:num w:numId="11">
    <w:abstractNumId w:val="8"/>
  </w:num>
  <w:num w:numId="12">
    <w:abstractNumId w:val="31"/>
  </w:num>
  <w:num w:numId="13">
    <w:abstractNumId w:val="23"/>
  </w:num>
  <w:num w:numId="14">
    <w:abstractNumId w:val="18"/>
  </w:num>
  <w:num w:numId="15">
    <w:abstractNumId w:val="26"/>
  </w:num>
  <w:num w:numId="16">
    <w:abstractNumId w:val="11"/>
  </w:num>
  <w:num w:numId="17">
    <w:abstractNumId w:val="12"/>
  </w:num>
  <w:num w:numId="18">
    <w:abstractNumId w:val="24"/>
  </w:num>
  <w:num w:numId="19">
    <w:abstractNumId w:val="9"/>
  </w:num>
  <w:num w:numId="20">
    <w:abstractNumId w:val="22"/>
  </w:num>
  <w:num w:numId="21">
    <w:abstractNumId w:val="25"/>
  </w:num>
  <w:num w:numId="22">
    <w:abstractNumId w:val="20"/>
  </w:num>
  <w:num w:numId="23">
    <w:abstractNumId w:val="34"/>
  </w:num>
  <w:num w:numId="24">
    <w:abstractNumId w:val="28"/>
  </w:num>
  <w:num w:numId="25">
    <w:abstractNumId w:val="6"/>
  </w:num>
  <w:num w:numId="26">
    <w:abstractNumId w:val="27"/>
  </w:num>
  <w:num w:numId="27">
    <w:abstractNumId w:val="17"/>
  </w:num>
  <w:num w:numId="28">
    <w:abstractNumId w:val="32"/>
  </w:num>
  <w:num w:numId="29">
    <w:abstractNumId w:val="10"/>
  </w:num>
  <w:num w:numId="30">
    <w:abstractNumId w:val="13"/>
  </w:num>
  <w:num w:numId="31">
    <w:abstractNumId w:val="19"/>
  </w:num>
  <w:num w:numId="32">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A0E"/>
    <w:rsid w:val="00014042"/>
    <w:rsid w:val="00015C7A"/>
    <w:rsid w:val="00021A92"/>
    <w:rsid w:val="0002282E"/>
    <w:rsid w:val="00024CE8"/>
    <w:rsid w:val="000303A0"/>
    <w:rsid w:val="00031019"/>
    <w:rsid w:val="000313F9"/>
    <w:rsid w:val="00031C9A"/>
    <w:rsid w:val="0003285D"/>
    <w:rsid w:val="000342B8"/>
    <w:rsid w:val="00035952"/>
    <w:rsid w:val="0003657E"/>
    <w:rsid w:val="0003762D"/>
    <w:rsid w:val="00043061"/>
    <w:rsid w:val="00044349"/>
    <w:rsid w:val="00044A7D"/>
    <w:rsid w:val="00045D01"/>
    <w:rsid w:val="0004608A"/>
    <w:rsid w:val="00046B6D"/>
    <w:rsid w:val="000518C4"/>
    <w:rsid w:val="000572EF"/>
    <w:rsid w:val="000613E8"/>
    <w:rsid w:val="0006698E"/>
    <w:rsid w:val="00071A79"/>
    <w:rsid w:val="00072D0C"/>
    <w:rsid w:val="000732B5"/>
    <w:rsid w:val="000776A1"/>
    <w:rsid w:val="00077D9E"/>
    <w:rsid w:val="00080682"/>
    <w:rsid w:val="00080B4D"/>
    <w:rsid w:val="00080C5B"/>
    <w:rsid w:val="00084F62"/>
    <w:rsid w:val="00085917"/>
    <w:rsid w:val="00086E1F"/>
    <w:rsid w:val="00087714"/>
    <w:rsid w:val="00087F01"/>
    <w:rsid w:val="00090C89"/>
    <w:rsid w:val="00094BF2"/>
    <w:rsid w:val="000A171B"/>
    <w:rsid w:val="000A2999"/>
    <w:rsid w:val="000A4EE1"/>
    <w:rsid w:val="000B1C0B"/>
    <w:rsid w:val="000B24ED"/>
    <w:rsid w:val="000C093B"/>
    <w:rsid w:val="000C1A87"/>
    <w:rsid w:val="000D0EC0"/>
    <w:rsid w:val="000D2C66"/>
    <w:rsid w:val="000D469D"/>
    <w:rsid w:val="000D53A7"/>
    <w:rsid w:val="000E2E4E"/>
    <w:rsid w:val="000E3E63"/>
    <w:rsid w:val="000E60A0"/>
    <w:rsid w:val="000F321D"/>
    <w:rsid w:val="000F3DC6"/>
    <w:rsid w:val="000F3F91"/>
    <w:rsid w:val="000F7581"/>
    <w:rsid w:val="00101249"/>
    <w:rsid w:val="00102814"/>
    <w:rsid w:val="00103318"/>
    <w:rsid w:val="0010533F"/>
    <w:rsid w:val="00112D37"/>
    <w:rsid w:val="001130D1"/>
    <w:rsid w:val="001148FD"/>
    <w:rsid w:val="00115FB4"/>
    <w:rsid w:val="0011650E"/>
    <w:rsid w:val="00116C6F"/>
    <w:rsid w:val="001223B3"/>
    <w:rsid w:val="00124993"/>
    <w:rsid w:val="00125113"/>
    <w:rsid w:val="00127177"/>
    <w:rsid w:val="00127F70"/>
    <w:rsid w:val="001347A6"/>
    <w:rsid w:val="00145ED9"/>
    <w:rsid w:val="001461F8"/>
    <w:rsid w:val="00146E16"/>
    <w:rsid w:val="001479FD"/>
    <w:rsid w:val="00150798"/>
    <w:rsid w:val="00150A46"/>
    <w:rsid w:val="00153BDF"/>
    <w:rsid w:val="00156487"/>
    <w:rsid w:val="001576E0"/>
    <w:rsid w:val="001612E6"/>
    <w:rsid w:val="00161FB7"/>
    <w:rsid w:val="001623C5"/>
    <w:rsid w:val="00164025"/>
    <w:rsid w:val="00171217"/>
    <w:rsid w:val="00173436"/>
    <w:rsid w:val="00174DFD"/>
    <w:rsid w:val="0018008D"/>
    <w:rsid w:val="00183B61"/>
    <w:rsid w:val="00184C12"/>
    <w:rsid w:val="00186567"/>
    <w:rsid w:val="00190632"/>
    <w:rsid w:val="001916D2"/>
    <w:rsid w:val="001936DE"/>
    <w:rsid w:val="00193F4C"/>
    <w:rsid w:val="00194230"/>
    <w:rsid w:val="00196A60"/>
    <w:rsid w:val="001A0FD9"/>
    <w:rsid w:val="001A26A2"/>
    <w:rsid w:val="001A412B"/>
    <w:rsid w:val="001A62E5"/>
    <w:rsid w:val="001B05A3"/>
    <w:rsid w:val="001B5081"/>
    <w:rsid w:val="001B58DE"/>
    <w:rsid w:val="001B60F8"/>
    <w:rsid w:val="001C1B1A"/>
    <w:rsid w:val="001D03B3"/>
    <w:rsid w:val="001D067E"/>
    <w:rsid w:val="001D0BB8"/>
    <w:rsid w:val="001D0C6A"/>
    <w:rsid w:val="001D0F3A"/>
    <w:rsid w:val="001D39A4"/>
    <w:rsid w:val="001E0DDF"/>
    <w:rsid w:val="001E1350"/>
    <w:rsid w:val="001E257C"/>
    <w:rsid w:val="001E40BE"/>
    <w:rsid w:val="001E49D5"/>
    <w:rsid w:val="001E73EB"/>
    <w:rsid w:val="001F4272"/>
    <w:rsid w:val="001F49C9"/>
    <w:rsid w:val="001F5664"/>
    <w:rsid w:val="001F5EDD"/>
    <w:rsid w:val="001F6F61"/>
    <w:rsid w:val="00200CC9"/>
    <w:rsid w:val="00200E13"/>
    <w:rsid w:val="002024C6"/>
    <w:rsid w:val="002037FA"/>
    <w:rsid w:val="00203CA9"/>
    <w:rsid w:val="00206CD2"/>
    <w:rsid w:val="00211384"/>
    <w:rsid w:val="002148D5"/>
    <w:rsid w:val="0021510D"/>
    <w:rsid w:val="00215E4B"/>
    <w:rsid w:val="00216047"/>
    <w:rsid w:val="002168C4"/>
    <w:rsid w:val="00223548"/>
    <w:rsid w:val="00224B6C"/>
    <w:rsid w:val="00235FB6"/>
    <w:rsid w:val="0024165B"/>
    <w:rsid w:val="00243023"/>
    <w:rsid w:val="002470CF"/>
    <w:rsid w:val="00255974"/>
    <w:rsid w:val="002578AC"/>
    <w:rsid w:val="00260753"/>
    <w:rsid w:val="002621BD"/>
    <w:rsid w:val="00265890"/>
    <w:rsid w:val="002666A2"/>
    <w:rsid w:val="00267A49"/>
    <w:rsid w:val="00270715"/>
    <w:rsid w:val="00272327"/>
    <w:rsid w:val="00272BC8"/>
    <w:rsid w:val="00276CB6"/>
    <w:rsid w:val="00277EA0"/>
    <w:rsid w:val="00283B42"/>
    <w:rsid w:val="00286767"/>
    <w:rsid w:val="002869FD"/>
    <w:rsid w:val="00286A10"/>
    <w:rsid w:val="00287A9E"/>
    <w:rsid w:val="00292770"/>
    <w:rsid w:val="002971EB"/>
    <w:rsid w:val="002A4197"/>
    <w:rsid w:val="002B230C"/>
    <w:rsid w:val="002B2FBC"/>
    <w:rsid w:val="002B6DC8"/>
    <w:rsid w:val="002C0032"/>
    <w:rsid w:val="002C3028"/>
    <w:rsid w:val="002C52B1"/>
    <w:rsid w:val="002C6A9B"/>
    <w:rsid w:val="002D10F4"/>
    <w:rsid w:val="002D164C"/>
    <w:rsid w:val="002D3E64"/>
    <w:rsid w:val="002D423B"/>
    <w:rsid w:val="002D5A69"/>
    <w:rsid w:val="002D61E3"/>
    <w:rsid w:val="002D6545"/>
    <w:rsid w:val="002E1D29"/>
    <w:rsid w:val="002E3AE1"/>
    <w:rsid w:val="002E3FC2"/>
    <w:rsid w:val="002E6B78"/>
    <w:rsid w:val="002E6FAC"/>
    <w:rsid w:val="002E7DB5"/>
    <w:rsid w:val="002F0BA9"/>
    <w:rsid w:val="002F1CD6"/>
    <w:rsid w:val="002F1D46"/>
    <w:rsid w:val="002F2CC7"/>
    <w:rsid w:val="002F5937"/>
    <w:rsid w:val="002F715C"/>
    <w:rsid w:val="0030470F"/>
    <w:rsid w:val="00305B01"/>
    <w:rsid w:val="00305D51"/>
    <w:rsid w:val="003067B2"/>
    <w:rsid w:val="00310799"/>
    <w:rsid w:val="00310A9C"/>
    <w:rsid w:val="00313552"/>
    <w:rsid w:val="00315D2F"/>
    <w:rsid w:val="00326AB6"/>
    <w:rsid w:val="0033275C"/>
    <w:rsid w:val="003344A4"/>
    <w:rsid w:val="00334AE1"/>
    <w:rsid w:val="00342D17"/>
    <w:rsid w:val="003448F1"/>
    <w:rsid w:val="00345A77"/>
    <w:rsid w:val="00346DDB"/>
    <w:rsid w:val="003477FE"/>
    <w:rsid w:val="00351A74"/>
    <w:rsid w:val="0035324F"/>
    <w:rsid w:val="00356EA3"/>
    <w:rsid w:val="0035780B"/>
    <w:rsid w:val="0036310B"/>
    <w:rsid w:val="003642F9"/>
    <w:rsid w:val="00370189"/>
    <w:rsid w:val="00370F14"/>
    <w:rsid w:val="00371124"/>
    <w:rsid w:val="003720CA"/>
    <w:rsid w:val="0037271A"/>
    <w:rsid w:val="00375E26"/>
    <w:rsid w:val="00380687"/>
    <w:rsid w:val="0038329B"/>
    <w:rsid w:val="00385D57"/>
    <w:rsid w:val="003879E8"/>
    <w:rsid w:val="00393E0F"/>
    <w:rsid w:val="003A14C8"/>
    <w:rsid w:val="003A49B2"/>
    <w:rsid w:val="003B02CC"/>
    <w:rsid w:val="003B155E"/>
    <w:rsid w:val="003B19C9"/>
    <w:rsid w:val="003B3470"/>
    <w:rsid w:val="003B3A4D"/>
    <w:rsid w:val="003B6C0B"/>
    <w:rsid w:val="003C41E2"/>
    <w:rsid w:val="003C74AC"/>
    <w:rsid w:val="003D1B51"/>
    <w:rsid w:val="003D1FE0"/>
    <w:rsid w:val="003D5E59"/>
    <w:rsid w:val="003D7ADD"/>
    <w:rsid w:val="003E0B38"/>
    <w:rsid w:val="003E131D"/>
    <w:rsid w:val="003E4DCF"/>
    <w:rsid w:val="003E4F34"/>
    <w:rsid w:val="003E7050"/>
    <w:rsid w:val="003F0822"/>
    <w:rsid w:val="003F1639"/>
    <w:rsid w:val="003F2AE2"/>
    <w:rsid w:val="003F33AB"/>
    <w:rsid w:val="003F3E20"/>
    <w:rsid w:val="003F5A1C"/>
    <w:rsid w:val="003F6889"/>
    <w:rsid w:val="00400DA6"/>
    <w:rsid w:val="0040457F"/>
    <w:rsid w:val="00405734"/>
    <w:rsid w:val="00405C25"/>
    <w:rsid w:val="00411F19"/>
    <w:rsid w:val="00413F8C"/>
    <w:rsid w:val="00414EB4"/>
    <w:rsid w:val="00416B05"/>
    <w:rsid w:val="00416C8B"/>
    <w:rsid w:val="0041794C"/>
    <w:rsid w:val="00420479"/>
    <w:rsid w:val="00420FD0"/>
    <w:rsid w:val="00426A2F"/>
    <w:rsid w:val="0043269D"/>
    <w:rsid w:val="0043474D"/>
    <w:rsid w:val="004379AB"/>
    <w:rsid w:val="00437AA8"/>
    <w:rsid w:val="004430D5"/>
    <w:rsid w:val="00444B98"/>
    <w:rsid w:val="004475E3"/>
    <w:rsid w:val="00453834"/>
    <w:rsid w:val="00456DE7"/>
    <w:rsid w:val="004610E3"/>
    <w:rsid w:val="00461AEF"/>
    <w:rsid w:val="004623BC"/>
    <w:rsid w:val="00463AA4"/>
    <w:rsid w:val="00472A84"/>
    <w:rsid w:val="00474683"/>
    <w:rsid w:val="0047719B"/>
    <w:rsid w:val="00481AAD"/>
    <w:rsid w:val="00483665"/>
    <w:rsid w:val="00486448"/>
    <w:rsid w:val="004871D9"/>
    <w:rsid w:val="00491175"/>
    <w:rsid w:val="00493333"/>
    <w:rsid w:val="00495A29"/>
    <w:rsid w:val="004A7D1A"/>
    <w:rsid w:val="004B1446"/>
    <w:rsid w:val="004B163D"/>
    <w:rsid w:val="004B27D6"/>
    <w:rsid w:val="004B3055"/>
    <w:rsid w:val="004C1ECE"/>
    <w:rsid w:val="004C3C40"/>
    <w:rsid w:val="004C3CCE"/>
    <w:rsid w:val="004C5B91"/>
    <w:rsid w:val="004C5C50"/>
    <w:rsid w:val="004C6E8C"/>
    <w:rsid w:val="004C738B"/>
    <w:rsid w:val="004D07B4"/>
    <w:rsid w:val="004D2AC5"/>
    <w:rsid w:val="004D5B90"/>
    <w:rsid w:val="004D5BE8"/>
    <w:rsid w:val="004D70A1"/>
    <w:rsid w:val="004E3EAD"/>
    <w:rsid w:val="004F1081"/>
    <w:rsid w:val="004F4E61"/>
    <w:rsid w:val="004F5345"/>
    <w:rsid w:val="005044B1"/>
    <w:rsid w:val="00504995"/>
    <w:rsid w:val="00506299"/>
    <w:rsid w:val="005100D2"/>
    <w:rsid w:val="0051042C"/>
    <w:rsid w:val="0051714D"/>
    <w:rsid w:val="005210FC"/>
    <w:rsid w:val="005225AF"/>
    <w:rsid w:val="00523722"/>
    <w:rsid w:val="005266C1"/>
    <w:rsid w:val="005317C1"/>
    <w:rsid w:val="00533588"/>
    <w:rsid w:val="0053386B"/>
    <w:rsid w:val="0053454A"/>
    <w:rsid w:val="00535CB9"/>
    <w:rsid w:val="00535FC3"/>
    <w:rsid w:val="00537751"/>
    <w:rsid w:val="005407AE"/>
    <w:rsid w:val="00542F4D"/>
    <w:rsid w:val="00544774"/>
    <w:rsid w:val="00544E1E"/>
    <w:rsid w:val="0054528B"/>
    <w:rsid w:val="0054743A"/>
    <w:rsid w:val="00554D6D"/>
    <w:rsid w:val="00555098"/>
    <w:rsid w:val="00562125"/>
    <w:rsid w:val="0056259A"/>
    <w:rsid w:val="00562A08"/>
    <w:rsid w:val="005642D7"/>
    <w:rsid w:val="00567620"/>
    <w:rsid w:val="00567B54"/>
    <w:rsid w:val="005742E5"/>
    <w:rsid w:val="005764E8"/>
    <w:rsid w:val="005806BB"/>
    <w:rsid w:val="005813BD"/>
    <w:rsid w:val="0058159D"/>
    <w:rsid w:val="00583E73"/>
    <w:rsid w:val="00596DC3"/>
    <w:rsid w:val="00596FBB"/>
    <w:rsid w:val="005A6928"/>
    <w:rsid w:val="005B0B21"/>
    <w:rsid w:val="005B1627"/>
    <w:rsid w:val="005B1C0B"/>
    <w:rsid w:val="005B1D72"/>
    <w:rsid w:val="005B336D"/>
    <w:rsid w:val="005B33B8"/>
    <w:rsid w:val="005B5E47"/>
    <w:rsid w:val="005C588D"/>
    <w:rsid w:val="005C745C"/>
    <w:rsid w:val="005D3287"/>
    <w:rsid w:val="005D3C19"/>
    <w:rsid w:val="005D5D67"/>
    <w:rsid w:val="005D5DF8"/>
    <w:rsid w:val="005D7BEA"/>
    <w:rsid w:val="005E1FD0"/>
    <w:rsid w:val="005E2469"/>
    <w:rsid w:val="005E3183"/>
    <w:rsid w:val="005E60F0"/>
    <w:rsid w:val="005F26E7"/>
    <w:rsid w:val="005F3A14"/>
    <w:rsid w:val="005F54B4"/>
    <w:rsid w:val="005F5594"/>
    <w:rsid w:val="00600EDE"/>
    <w:rsid w:val="00604B72"/>
    <w:rsid w:val="00604BB9"/>
    <w:rsid w:val="00604F1A"/>
    <w:rsid w:val="0060713E"/>
    <w:rsid w:val="0061191D"/>
    <w:rsid w:val="00614800"/>
    <w:rsid w:val="00615CB6"/>
    <w:rsid w:val="006166CF"/>
    <w:rsid w:val="00616CFF"/>
    <w:rsid w:val="00617BEE"/>
    <w:rsid w:val="00625796"/>
    <w:rsid w:val="006342BE"/>
    <w:rsid w:val="00634C29"/>
    <w:rsid w:val="00637499"/>
    <w:rsid w:val="006405AB"/>
    <w:rsid w:val="00640888"/>
    <w:rsid w:val="006429CF"/>
    <w:rsid w:val="0064407B"/>
    <w:rsid w:val="00644E90"/>
    <w:rsid w:val="0064673F"/>
    <w:rsid w:val="00647473"/>
    <w:rsid w:val="00647F0F"/>
    <w:rsid w:val="0065036C"/>
    <w:rsid w:val="00652686"/>
    <w:rsid w:val="00655E48"/>
    <w:rsid w:val="006571AD"/>
    <w:rsid w:val="006664D5"/>
    <w:rsid w:val="00671546"/>
    <w:rsid w:val="006721D8"/>
    <w:rsid w:val="00674C5D"/>
    <w:rsid w:val="00676021"/>
    <w:rsid w:val="00680B32"/>
    <w:rsid w:val="0069356A"/>
    <w:rsid w:val="00697C18"/>
    <w:rsid w:val="006A08BD"/>
    <w:rsid w:val="006A0CE8"/>
    <w:rsid w:val="006A1448"/>
    <w:rsid w:val="006A18F7"/>
    <w:rsid w:val="006A1BCD"/>
    <w:rsid w:val="006A2B0F"/>
    <w:rsid w:val="006A35EC"/>
    <w:rsid w:val="006A54F1"/>
    <w:rsid w:val="006B0B45"/>
    <w:rsid w:val="006B2653"/>
    <w:rsid w:val="006B3F4E"/>
    <w:rsid w:val="006B478B"/>
    <w:rsid w:val="006C08A9"/>
    <w:rsid w:val="006C1151"/>
    <w:rsid w:val="006C1560"/>
    <w:rsid w:val="006C67A4"/>
    <w:rsid w:val="006D4107"/>
    <w:rsid w:val="006D4469"/>
    <w:rsid w:val="006D6058"/>
    <w:rsid w:val="006D6E83"/>
    <w:rsid w:val="006E4364"/>
    <w:rsid w:val="006E7382"/>
    <w:rsid w:val="006F0186"/>
    <w:rsid w:val="006F0B8F"/>
    <w:rsid w:val="006F117F"/>
    <w:rsid w:val="006F292A"/>
    <w:rsid w:val="006F4E52"/>
    <w:rsid w:val="006F781A"/>
    <w:rsid w:val="00700797"/>
    <w:rsid w:val="00700C2E"/>
    <w:rsid w:val="0071474A"/>
    <w:rsid w:val="007168F6"/>
    <w:rsid w:val="00716AE0"/>
    <w:rsid w:val="00720A41"/>
    <w:rsid w:val="007262CD"/>
    <w:rsid w:val="00726951"/>
    <w:rsid w:val="00726AC4"/>
    <w:rsid w:val="007376EC"/>
    <w:rsid w:val="00740FA0"/>
    <w:rsid w:val="007418D8"/>
    <w:rsid w:val="00742B10"/>
    <w:rsid w:val="00742BAA"/>
    <w:rsid w:val="00742E28"/>
    <w:rsid w:val="007442AE"/>
    <w:rsid w:val="0074727D"/>
    <w:rsid w:val="00751398"/>
    <w:rsid w:val="00754236"/>
    <w:rsid w:val="00755D8A"/>
    <w:rsid w:val="0076179F"/>
    <w:rsid w:val="00763C3E"/>
    <w:rsid w:val="007646DF"/>
    <w:rsid w:val="0076686F"/>
    <w:rsid w:val="00766BF2"/>
    <w:rsid w:val="00776024"/>
    <w:rsid w:val="00783714"/>
    <w:rsid w:val="0078716B"/>
    <w:rsid w:val="007875D3"/>
    <w:rsid w:val="00793AB9"/>
    <w:rsid w:val="007941CC"/>
    <w:rsid w:val="007A0EDB"/>
    <w:rsid w:val="007A1EAC"/>
    <w:rsid w:val="007A2FAF"/>
    <w:rsid w:val="007B2DA5"/>
    <w:rsid w:val="007B3052"/>
    <w:rsid w:val="007B35DE"/>
    <w:rsid w:val="007B750D"/>
    <w:rsid w:val="007C0A24"/>
    <w:rsid w:val="007C0CF2"/>
    <w:rsid w:val="007C12FB"/>
    <w:rsid w:val="007C1FFD"/>
    <w:rsid w:val="007C245E"/>
    <w:rsid w:val="007C395D"/>
    <w:rsid w:val="007D25EC"/>
    <w:rsid w:val="007D3A36"/>
    <w:rsid w:val="007D5983"/>
    <w:rsid w:val="007E16E2"/>
    <w:rsid w:val="007E5857"/>
    <w:rsid w:val="007E5D81"/>
    <w:rsid w:val="007E6D58"/>
    <w:rsid w:val="007E6F40"/>
    <w:rsid w:val="007F2C4A"/>
    <w:rsid w:val="007F35C5"/>
    <w:rsid w:val="00800EF8"/>
    <w:rsid w:val="008056E3"/>
    <w:rsid w:val="00805F9A"/>
    <w:rsid w:val="0080636A"/>
    <w:rsid w:val="00811DE9"/>
    <w:rsid w:val="008136BF"/>
    <w:rsid w:val="008156B0"/>
    <w:rsid w:val="00816CFE"/>
    <w:rsid w:val="008219F2"/>
    <w:rsid w:val="008243A7"/>
    <w:rsid w:val="0082514C"/>
    <w:rsid w:val="00831601"/>
    <w:rsid w:val="00840DFE"/>
    <w:rsid w:val="00847D0F"/>
    <w:rsid w:val="008524C0"/>
    <w:rsid w:val="00855259"/>
    <w:rsid w:val="008558B4"/>
    <w:rsid w:val="00861294"/>
    <w:rsid w:val="0086140B"/>
    <w:rsid w:val="00861B23"/>
    <w:rsid w:val="0086409B"/>
    <w:rsid w:val="0086412F"/>
    <w:rsid w:val="008714FB"/>
    <w:rsid w:val="00871B4F"/>
    <w:rsid w:val="00873DFA"/>
    <w:rsid w:val="0087638F"/>
    <w:rsid w:val="00876687"/>
    <w:rsid w:val="00882D71"/>
    <w:rsid w:val="00884213"/>
    <w:rsid w:val="00890737"/>
    <w:rsid w:val="00891383"/>
    <w:rsid w:val="00893714"/>
    <w:rsid w:val="00894AEB"/>
    <w:rsid w:val="008A1458"/>
    <w:rsid w:val="008A5F26"/>
    <w:rsid w:val="008A6B4F"/>
    <w:rsid w:val="008C53C5"/>
    <w:rsid w:val="008C60D8"/>
    <w:rsid w:val="008D1A5D"/>
    <w:rsid w:val="008D2364"/>
    <w:rsid w:val="008D4546"/>
    <w:rsid w:val="008D477E"/>
    <w:rsid w:val="008D6160"/>
    <w:rsid w:val="008E3A4D"/>
    <w:rsid w:val="008E6C0B"/>
    <w:rsid w:val="008E704F"/>
    <w:rsid w:val="008F339B"/>
    <w:rsid w:val="008F6CCF"/>
    <w:rsid w:val="008F6D96"/>
    <w:rsid w:val="008F6FEF"/>
    <w:rsid w:val="008F7410"/>
    <w:rsid w:val="008F7F2E"/>
    <w:rsid w:val="009002A4"/>
    <w:rsid w:val="00900F51"/>
    <w:rsid w:val="00901883"/>
    <w:rsid w:val="00905A9B"/>
    <w:rsid w:val="00910302"/>
    <w:rsid w:val="00912672"/>
    <w:rsid w:val="00916971"/>
    <w:rsid w:val="00916C1E"/>
    <w:rsid w:val="009179F3"/>
    <w:rsid w:val="00920940"/>
    <w:rsid w:val="00922182"/>
    <w:rsid w:val="0093219A"/>
    <w:rsid w:val="0093310C"/>
    <w:rsid w:val="00933764"/>
    <w:rsid w:val="00933C21"/>
    <w:rsid w:val="00933CAA"/>
    <w:rsid w:val="009340D2"/>
    <w:rsid w:val="0093453B"/>
    <w:rsid w:val="0093573E"/>
    <w:rsid w:val="00935822"/>
    <w:rsid w:val="009359F7"/>
    <w:rsid w:val="00937255"/>
    <w:rsid w:val="00937629"/>
    <w:rsid w:val="00943FD6"/>
    <w:rsid w:val="00944CA0"/>
    <w:rsid w:val="0094501A"/>
    <w:rsid w:val="0094529E"/>
    <w:rsid w:val="00952A3D"/>
    <w:rsid w:val="00955A0B"/>
    <w:rsid w:val="009608BD"/>
    <w:rsid w:val="009644B6"/>
    <w:rsid w:val="0096538E"/>
    <w:rsid w:val="00965DD7"/>
    <w:rsid w:val="009664D4"/>
    <w:rsid w:val="00966D18"/>
    <w:rsid w:val="0097006E"/>
    <w:rsid w:val="009716C8"/>
    <w:rsid w:val="00971A32"/>
    <w:rsid w:val="00975970"/>
    <w:rsid w:val="00980847"/>
    <w:rsid w:val="00982925"/>
    <w:rsid w:val="009838FB"/>
    <w:rsid w:val="00984130"/>
    <w:rsid w:val="00984484"/>
    <w:rsid w:val="009856C5"/>
    <w:rsid w:val="00991481"/>
    <w:rsid w:val="00995996"/>
    <w:rsid w:val="009A4E88"/>
    <w:rsid w:val="009A5093"/>
    <w:rsid w:val="009A6414"/>
    <w:rsid w:val="009C06F9"/>
    <w:rsid w:val="009C26B6"/>
    <w:rsid w:val="009C27AA"/>
    <w:rsid w:val="009C4A38"/>
    <w:rsid w:val="009C5700"/>
    <w:rsid w:val="009C6797"/>
    <w:rsid w:val="009D49F9"/>
    <w:rsid w:val="009D76C1"/>
    <w:rsid w:val="009E04A7"/>
    <w:rsid w:val="009E122D"/>
    <w:rsid w:val="009E283F"/>
    <w:rsid w:val="009E38C3"/>
    <w:rsid w:val="009E466C"/>
    <w:rsid w:val="009F10D7"/>
    <w:rsid w:val="009F446D"/>
    <w:rsid w:val="009F5A3E"/>
    <w:rsid w:val="00A00839"/>
    <w:rsid w:val="00A00F8F"/>
    <w:rsid w:val="00A028A0"/>
    <w:rsid w:val="00A207A1"/>
    <w:rsid w:val="00A25A19"/>
    <w:rsid w:val="00A26711"/>
    <w:rsid w:val="00A31C6A"/>
    <w:rsid w:val="00A32121"/>
    <w:rsid w:val="00A33105"/>
    <w:rsid w:val="00A34E05"/>
    <w:rsid w:val="00A37BE5"/>
    <w:rsid w:val="00A43D54"/>
    <w:rsid w:val="00A46A08"/>
    <w:rsid w:val="00A46E52"/>
    <w:rsid w:val="00A47090"/>
    <w:rsid w:val="00A52C79"/>
    <w:rsid w:val="00A53589"/>
    <w:rsid w:val="00A554F1"/>
    <w:rsid w:val="00A55F95"/>
    <w:rsid w:val="00A5705C"/>
    <w:rsid w:val="00A61815"/>
    <w:rsid w:val="00A62BF4"/>
    <w:rsid w:val="00A7101B"/>
    <w:rsid w:val="00A77136"/>
    <w:rsid w:val="00A81086"/>
    <w:rsid w:val="00A8233D"/>
    <w:rsid w:val="00A82447"/>
    <w:rsid w:val="00A8267C"/>
    <w:rsid w:val="00A90AA3"/>
    <w:rsid w:val="00A91E02"/>
    <w:rsid w:val="00A9303D"/>
    <w:rsid w:val="00AA13CA"/>
    <w:rsid w:val="00AA2F72"/>
    <w:rsid w:val="00AA44C4"/>
    <w:rsid w:val="00AA4503"/>
    <w:rsid w:val="00AA53E1"/>
    <w:rsid w:val="00AB5C78"/>
    <w:rsid w:val="00AB5D52"/>
    <w:rsid w:val="00AC0D0E"/>
    <w:rsid w:val="00AC4633"/>
    <w:rsid w:val="00AC581A"/>
    <w:rsid w:val="00AC6D86"/>
    <w:rsid w:val="00AD0B9B"/>
    <w:rsid w:val="00AD2D35"/>
    <w:rsid w:val="00AD5118"/>
    <w:rsid w:val="00AD5956"/>
    <w:rsid w:val="00AD784B"/>
    <w:rsid w:val="00AE3545"/>
    <w:rsid w:val="00AE4379"/>
    <w:rsid w:val="00AE4E6F"/>
    <w:rsid w:val="00AE72DE"/>
    <w:rsid w:val="00AF0500"/>
    <w:rsid w:val="00AF0D4F"/>
    <w:rsid w:val="00AF1319"/>
    <w:rsid w:val="00AF1B45"/>
    <w:rsid w:val="00AF341B"/>
    <w:rsid w:val="00AF36F6"/>
    <w:rsid w:val="00AF5D0E"/>
    <w:rsid w:val="00B0789E"/>
    <w:rsid w:val="00B1080D"/>
    <w:rsid w:val="00B11F00"/>
    <w:rsid w:val="00B13DB5"/>
    <w:rsid w:val="00B1415C"/>
    <w:rsid w:val="00B16FAC"/>
    <w:rsid w:val="00B17E5C"/>
    <w:rsid w:val="00B230CA"/>
    <w:rsid w:val="00B23798"/>
    <w:rsid w:val="00B23946"/>
    <w:rsid w:val="00B23A83"/>
    <w:rsid w:val="00B23CA7"/>
    <w:rsid w:val="00B23CC9"/>
    <w:rsid w:val="00B24124"/>
    <w:rsid w:val="00B245D2"/>
    <w:rsid w:val="00B24E17"/>
    <w:rsid w:val="00B302D7"/>
    <w:rsid w:val="00B3166B"/>
    <w:rsid w:val="00B32022"/>
    <w:rsid w:val="00B33D13"/>
    <w:rsid w:val="00B33FB2"/>
    <w:rsid w:val="00B358C5"/>
    <w:rsid w:val="00B36E4C"/>
    <w:rsid w:val="00B36EDC"/>
    <w:rsid w:val="00B40466"/>
    <w:rsid w:val="00B4084F"/>
    <w:rsid w:val="00B41056"/>
    <w:rsid w:val="00B521FD"/>
    <w:rsid w:val="00B5463C"/>
    <w:rsid w:val="00B57AC1"/>
    <w:rsid w:val="00B63D46"/>
    <w:rsid w:val="00B64A69"/>
    <w:rsid w:val="00B7636B"/>
    <w:rsid w:val="00B77CF0"/>
    <w:rsid w:val="00B833C1"/>
    <w:rsid w:val="00B837D0"/>
    <w:rsid w:val="00B84B37"/>
    <w:rsid w:val="00B87575"/>
    <w:rsid w:val="00B87FBE"/>
    <w:rsid w:val="00B90DB0"/>
    <w:rsid w:val="00B96DF0"/>
    <w:rsid w:val="00BA75BA"/>
    <w:rsid w:val="00BB3F70"/>
    <w:rsid w:val="00BB44EC"/>
    <w:rsid w:val="00BB65D4"/>
    <w:rsid w:val="00BB7FDD"/>
    <w:rsid w:val="00BC64BC"/>
    <w:rsid w:val="00BC7877"/>
    <w:rsid w:val="00BD31F5"/>
    <w:rsid w:val="00BD3AA3"/>
    <w:rsid w:val="00BD663E"/>
    <w:rsid w:val="00BE4CA4"/>
    <w:rsid w:val="00BE5E40"/>
    <w:rsid w:val="00BE6351"/>
    <w:rsid w:val="00BF0ED1"/>
    <w:rsid w:val="00BF0F64"/>
    <w:rsid w:val="00BF2488"/>
    <w:rsid w:val="00BF2729"/>
    <w:rsid w:val="00BF507F"/>
    <w:rsid w:val="00BF5466"/>
    <w:rsid w:val="00BF779F"/>
    <w:rsid w:val="00C01A2B"/>
    <w:rsid w:val="00C02EA6"/>
    <w:rsid w:val="00C04F88"/>
    <w:rsid w:val="00C06C05"/>
    <w:rsid w:val="00C11DEF"/>
    <w:rsid w:val="00C12BA5"/>
    <w:rsid w:val="00C14248"/>
    <w:rsid w:val="00C14AF9"/>
    <w:rsid w:val="00C2042A"/>
    <w:rsid w:val="00C20C6C"/>
    <w:rsid w:val="00C218B1"/>
    <w:rsid w:val="00C237DD"/>
    <w:rsid w:val="00C23B05"/>
    <w:rsid w:val="00C24652"/>
    <w:rsid w:val="00C41C06"/>
    <w:rsid w:val="00C46E04"/>
    <w:rsid w:val="00C51061"/>
    <w:rsid w:val="00C52740"/>
    <w:rsid w:val="00C52B16"/>
    <w:rsid w:val="00C54EA8"/>
    <w:rsid w:val="00C61457"/>
    <w:rsid w:val="00C624CC"/>
    <w:rsid w:val="00C64B37"/>
    <w:rsid w:val="00C675F3"/>
    <w:rsid w:val="00C676E7"/>
    <w:rsid w:val="00C707AA"/>
    <w:rsid w:val="00C71D6D"/>
    <w:rsid w:val="00C728FA"/>
    <w:rsid w:val="00C77E17"/>
    <w:rsid w:val="00C80F12"/>
    <w:rsid w:val="00C82190"/>
    <w:rsid w:val="00C83694"/>
    <w:rsid w:val="00C8518D"/>
    <w:rsid w:val="00C930E4"/>
    <w:rsid w:val="00C97B17"/>
    <w:rsid w:val="00C97CA4"/>
    <w:rsid w:val="00C97E76"/>
    <w:rsid w:val="00CB266A"/>
    <w:rsid w:val="00CB4145"/>
    <w:rsid w:val="00CB5C2D"/>
    <w:rsid w:val="00CB70EF"/>
    <w:rsid w:val="00CB7F56"/>
    <w:rsid w:val="00CC0FAA"/>
    <w:rsid w:val="00CC10BF"/>
    <w:rsid w:val="00CC4208"/>
    <w:rsid w:val="00CC6331"/>
    <w:rsid w:val="00CD05C3"/>
    <w:rsid w:val="00CD3ABE"/>
    <w:rsid w:val="00CD3C69"/>
    <w:rsid w:val="00CD544B"/>
    <w:rsid w:val="00CD5B1D"/>
    <w:rsid w:val="00CD5C19"/>
    <w:rsid w:val="00CD5DF4"/>
    <w:rsid w:val="00CE020F"/>
    <w:rsid w:val="00CE0A9B"/>
    <w:rsid w:val="00CE1427"/>
    <w:rsid w:val="00CE1E1A"/>
    <w:rsid w:val="00CE1E68"/>
    <w:rsid w:val="00CE2DC7"/>
    <w:rsid w:val="00CE44F0"/>
    <w:rsid w:val="00CF0516"/>
    <w:rsid w:val="00CF1F13"/>
    <w:rsid w:val="00CF2B55"/>
    <w:rsid w:val="00CF3DB5"/>
    <w:rsid w:val="00CF6B83"/>
    <w:rsid w:val="00CF7E9A"/>
    <w:rsid w:val="00D03927"/>
    <w:rsid w:val="00D06573"/>
    <w:rsid w:val="00D10A8A"/>
    <w:rsid w:val="00D11A4C"/>
    <w:rsid w:val="00D11CE7"/>
    <w:rsid w:val="00D12E1E"/>
    <w:rsid w:val="00D151D3"/>
    <w:rsid w:val="00D16FCB"/>
    <w:rsid w:val="00D24108"/>
    <w:rsid w:val="00D26A1F"/>
    <w:rsid w:val="00D31033"/>
    <w:rsid w:val="00D314CB"/>
    <w:rsid w:val="00D3200E"/>
    <w:rsid w:val="00D3245C"/>
    <w:rsid w:val="00D35665"/>
    <w:rsid w:val="00D41146"/>
    <w:rsid w:val="00D438E4"/>
    <w:rsid w:val="00D450E2"/>
    <w:rsid w:val="00D5143B"/>
    <w:rsid w:val="00D523EB"/>
    <w:rsid w:val="00D538E0"/>
    <w:rsid w:val="00D564AF"/>
    <w:rsid w:val="00D570A6"/>
    <w:rsid w:val="00D6008C"/>
    <w:rsid w:val="00D61822"/>
    <w:rsid w:val="00D6197A"/>
    <w:rsid w:val="00D63640"/>
    <w:rsid w:val="00D727F3"/>
    <w:rsid w:val="00D75B90"/>
    <w:rsid w:val="00D760E1"/>
    <w:rsid w:val="00D7741D"/>
    <w:rsid w:val="00D86918"/>
    <w:rsid w:val="00D908EC"/>
    <w:rsid w:val="00D945D4"/>
    <w:rsid w:val="00D96E0B"/>
    <w:rsid w:val="00D97A9A"/>
    <w:rsid w:val="00DA2666"/>
    <w:rsid w:val="00DA56A8"/>
    <w:rsid w:val="00DA7E20"/>
    <w:rsid w:val="00DB255D"/>
    <w:rsid w:val="00DB6CAB"/>
    <w:rsid w:val="00DC1B76"/>
    <w:rsid w:val="00DC215C"/>
    <w:rsid w:val="00DC2865"/>
    <w:rsid w:val="00DC3199"/>
    <w:rsid w:val="00DC33BC"/>
    <w:rsid w:val="00DC54B8"/>
    <w:rsid w:val="00DC7319"/>
    <w:rsid w:val="00DC7A12"/>
    <w:rsid w:val="00DC7BC5"/>
    <w:rsid w:val="00DD3460"/>
    <w:rsid w:val="00DD6C92"/>
    <w:rsid w:val="00DE041B"/>
    <w:rsid w:val="00DE041E"/>
    <w:rsid w:val="00DE1556"/>
    <w:rsid w:val="00DE169E"/>
    <w:rsid w:val="00DE2F65"/>
    <w:rsid w:val="00DE44D4"/>
    <w:rsid w:val="00DE5B62"/>
    <w:rsid w:val="00DE7778"/>
    <w:rsid w:val="00DF27BC"/>
    <w:rsid w:val="00DF362B"/>
    <w:rsid w:val="00E00669"/>
    <w:rsid w:val="00E07FDB"/>
    <w:rsid w:val="00E14440"/>
    <w:rsid w:val="00E1545B"/>
    <w:rsid w:val="00E20A10"/>
    <w:rsid w:val="00E21BA1"/>
    <w:rsid w:val="00E2694B"/>
    <w:rsid w:val="00E2696B"/>
    <w:rsid w:val="00E26D28"/>
    <w:rsid w:val="00E30A17"/>
    <w:rsid w:val="00E36359"/>
    <w:rsid w:val="00E36D88"/>
    <w:rsid w:val="00E371BB"/>
    <w:rsid w:val="00E43A11"/>
    <w:rsid w:val="00E43FE8"/>
    <w:rsid w:val="00E47368"/>
    <w:rsid w:val="00E476BC"/>
    <w:rsid w:val="00E47D3D"/>
    <w:rsid w:val="00E53F6F"/>
    <w:rsid w:val="00E5741E"/>
    <w:rsid w:val="00E60905"/>
    <w:rsid w:val="00E65D1F"/>
    <w:rsid w:val="00E67DFD"/>
    <w:rsid w:val="00E709B6"/>
    <w:rsid w:val="00E70E06"/>
    <w:rsid w:val="00E71BAD"/>
    <w:rsid w:val="00E732D5"/>
    <w:rsid w:val="00E75EE4"/>
    <w:rsid w:val="00E768DE"/>
    <w:rsid w:val="00E83110"/>
    <w:rsid w:val="00E8312F"/>
    <w:rsid w:val="00E840A1"/>
    <w:rsid w:val="00E92232"/>
    <w:rsid w:val="00E92DAB"/>
    <w:rsid w:val="00E92E33"/>
    <w:rsid w:val="00E94018"/>
    <w:rsid w:val="00E94FCB"/>
    <w:rsid w:val="00E955B9"/>
    <w:rsid w:val="00E96808"/>
    <w:rsid w:val="00EA5022"/>
    <w:rsid w:val="00EB3AE9"/>
    <w:rsid w:val="00EB4078"/>
    <w:rsid w:val="00EB48E2"/>
    <w:rsid w:val="00EC349D"/>
    <w:rsid w:val="00EC3D8D"/>
    <w:rsid w:val="00EC6BCA"/>
    <w:rsid w:val="00EC7F64"/>
    <w:rsid w:val="00ED385F"/>
    <w:rsid w:val="00ED38D3"/>
    <w:rsid w:val="00ED6529"/>
    <w:rsid w:val="00ED6C08"/>
    <w:rsid w:val="00EE01EC"/>
    <w:rsid w:val="00EE1862"/>
    <w:rsid w:val="00EE6BA7"/>
    <w:rsid w:val="00EF0417"/>
    <w:rsid w:val="00EF154B"/>
    <w:rsid w:val="00EF3BB6"/>
    <w:rsid w:val="00EF45D2"/>
    <w:rsid w:val="00EF4779"/>
    <w:rsid w:val="00EF6E92"/>
    <w:rsid w:val="00EF71BE"/>
    <w:rsid w:val="00F120DB"/>
    <w:rsid w:val="00F124F8"/>
    <w:rsid w:val="00F14B98"/>
    <w:rsid w:val="00F23F0F"/>
    <w:rsid w:val="00F253DB"/>
    <w:rsid w:val="00F25DB0"/>
    <w:rsid w:val="00F26F3D"/>
    <w:rsid w:val="00F32D96"/>
    <w:rsid w:val="00F3383F"/>
    <w:rsid w:val="00F33B77"/>
    <w:rsid w:val="00F340E8"/>
    <w:rsid w:val="00F35A02"/>
    <w:rsid w:val="00F4295A"/>
    <w:rsid w:val="00F4369A"/>
    <w:rsid w:val="00F43861"/>
    <w:rsid w:val="00F51BB2"/>
    <w:rsid w:val="00F522F0"/>
    <w:rsid w:val="00F533C5"/>
    <w:rsid w:val="00F573A6"/>
    <w:rsid w:val="00F60C4C"/>
    <w:rsid w:val="00F62C6D"/>
    <w:rsid w:val="00F64B1C"/>
    <w:rsid w:val="00F652DA"/>
    <w:rsid w:val="00F6610C"/>
    <w:rsid w:val="00F66A23"/>
    <w:rsid w:val="00F6763E"/>
    <w:rsid w:val="00F67B48"/>
    <w:rsid w:val="00F67D05"/>
    <w:rsid w:val="00F71CD7"/>
    <w:rsid w:val="00F7276E"/>
    <w:rsid w:val="00F74FFD"/>
    <w:rsid w:val="00F765F0"/>
    <w:rsid w:val="00F766DD"/>
    <w:rsid w:val="00F80A97"/>
    <w:rsid w:val="00F903EB"/>
    <w:rsid w:val="00F90A08"/>
    <w:rsid w:val="00F925CE"/>
    <w:rsid w:val="00F938D9"/>
    <w:rsid w:val="00F97CD7"/>
    <w:rsid w:val="00FA0471"/>
    <w:rsid w:val="00FA2BBB"/>
    <w:rsid w:val="00FA51AE"/>
    <w:rsid w:val="00FA56E3"/>
    <w:rsid w:val="00FB30F3"/>
    <w:rsid w:val="00FB49F2"/>
    <w:rsid w:val="00FB4CA8"/>
    <w:rsid w:val="00FB68BA"/>
    <w:rsid w:val="00FB6A0C"/>
    <w:rsid w:val="00FB710C"/>
    <w:rsid w:val="00FC22C2"/>
    <w:rsid w:val="00FD1777"/>
    <w:rsid w:val="00FD2989"/>
    <w:rsid w:val="00FD4BF5"/>
    <w:rsid w:val="00FD7451"/>
    <w:rsid w:val="00FE0CDE"/>
    <w:rsid w:val="00FE30D5"/>
    <w:rsid w:val="00FE36CD"/>
    <w:rsid w:val="00FE5E50"/>
    <w:rsid w:val="00FE7ACB"/>
    <w:rsid w:val="00FF6FD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7DD8E"/>
  <w15:docId w15:val="{FA73760C-B73E-4327-B630-0C66B064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857"/>
  </w:style>
  <w:style w:type="paragraph" w:styleId="Heading1">
    <w:name w:val="heading 1"/>
    <w:basedOn w:val="Normal"/>
    <w:next w:val="Normal"/>
    <w:link w:val="Heading1Char"/>
    <w:uiPriority w:val="9"/>
    <w:qFormat/>
    <w:rsid w:val="00BD31F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unhideWhenUsed/>
    <w:qFormat/>
    <w:rsid w:val="00B0789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34"/>
    <w:qFormat/>
    <w:rsid w:val="00861294"/>
    <w:pPr>
      <w:ind w:left="720"/>
      <w:contextualSpacing/>
    </w:pPr>
  </w:style>
  <w:style w:type="character" w:styleId="CommentReference">
    <w:name w:val="annotation reference"/>
    <w:basedOn w:val="DefaultParagraphFont"/>
    <w:uiPriority w:val="99"/>
    <w:semiHidden/>
    <w:unhideWhenUsed/>
    <w:rsid w:val="004B27D6"/>
    <w:rPr>
      <w:sz w:val="16"/>
      <w:szCs w:val="16"/>
    </w:rPr>
  </w:style>
  <w:style w:type="paragraph" w:styleId="CommentText">
    <w:name w:val="annotation text"/>
    <w:basedOn w:val="Normal"/>
    <w:link w:val="CommentTextChar"/>
    <w:uiPriority w:val="99"/>
    <w:unhideWhenUsed/>
    <w:rsid w:val="004B27D6"/>
    <w:pPr>
      <w:spacing w:line="240" w:lineRule="auto"/>
    </w:pPr>
    <w:rPr>
      <w:sz w:val="20"/>
      <w:szCs w:val="20"/>
    </w:rPr>
  </w:style>
  <w:style w:type="character" w:customStyle="1" w:styleId="CommentTextChar">
    <w:name w:val="Comment Text Char"/>
    <w:basedOn w:val="DefaultParagraphFont"/>
    <w:link w:val="CommentText"/>
    <w:uiPriority w:val="99"/>
    <w:rsid w:val="004B27D6"/>
    <w:rPr>
      <w:sz w:val="20"/>
      <w:szCs w:val="20"/>
    </w:rPr>
  </w:style>
  <w:style w:type="paragraph" w:styleId="BalloonText">
    <w:name w:val="Balloon Text"/>
    <w:basedOn w:val="Normal"/>
    <w:link w:val="BalloonTextChar"/>
    <w:uiPriority w:val="99"/>
    <w:semiHidden/>
    <w:unhideWhenUsed/>
    <w:rsid w:val="004B27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7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D3287"/>
    <w:rPr>
      <w:b/>
      <w:bCs/>
    </w:rPr>
  </w:style>
  <w:style w:type="character" w:customStyle="1" w:styleId="CommentSubjectChar">
    <w:name w:val="Comment Subject Char"/>
    <w:basedOn w:val="CommentTextChar"/>
    <w:link w:val="CommentSubject"/>
    <w:uiPriority w:val="99"/>
    <w:semiHidden/>
    <w:rsid w:val="005D3287"/>
    <w:rPr>
      <w:b/>
      <w:bCs/>
      <w:sz w:val="20"/>
      <w:szCs w:val="20"/>
    </w:rPr>
  </w:style>
  <w:style w:type="table" w:styleId="TableGrid">
    <w:name w:val="Table Grid"/>
    <w:basedOn w:val="TableNormal"/>
    <w:uiPriority w:val="59"/>
    <w:rsid w:val="00B33FB2"/>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34"/>
    <w:rsid w:val="00087F01"/>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E70E06"/>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E70E06"/>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E70E06"/>
    <w:rPr>
      <w:vertAlign w:val="superscript"/>
    </w:rPr>
  </w:style>
  <w:style w:type="character" w:customStyle="1" w:styleId="Heading2Char">
    <w:name w:val="Heading 2 Char"/>
    <w:basedOn w:val="DefaultParagraphFont"/>
    <w:link w:val="Heading2"/>
    <w:uiPriority w:val="9"/>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2C3028"/>
    <w:pPr>
      <w:tabs>
        <w:tab w:val="left" w:pos="0"/>
      </w:tabs>
      <w:spacing w:after="0" w:line="240" w:lineRule="auto"/>
      <w:ind w:left="360"/>
      <w:jc w:val="both"/>
    </w:pPr>
    <w:rPr>
      <w:rFonts w:eastAsia="Times New Roman" w:cs="Arial"/>
      <w:i/>
      <w:color w:val="002060"/>
      <w:szCs w:val="24"/>
      <w:lang w:val="en-CA"/>
    </w:rPr>
  </w:style>
  <w:style w:type="character" w:customStyle="1" w:styleId="Heading6Char">
    <w:name w:val="Heading 6 Char"/>
    <w:basedOn w:val="DefaultParagraphFont"/>
    <w:link w:val="Heading6"/>
    <w:uiPriority w:val="9"/>
    <w:semiHidden/>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B245D2"/>
    <w:pPr>
      <w:spacing w:after="160" w:line="240" w:lineRule="exact"/>
    </w:pPr>
    <w:rPr>
      <w:vertAlign w:val="superscript"/>
    </w:rPr>
  </w:style>
  <w:style w:type="paragraph" w:customStyle="1" w:styleId="Default">
    <w:name w:val="Default"/>
    <w:rsid w:val="00315D2F"/>
    <w:pPr>
      <w:autoSpaceDE w:val="0"/>
      <w:autoSpaceDN w:val="0"/>
      <w:adjustRightInd w:val="0"/>
      <w:spacing w:after="0" w:line="240" w:lineRule="auto"/>
    </w:pPr>
    <w:rPr>
      <w:rFonts w:ascii="Candara" w:hAnsi="Candara" w:cs="Candara"/>
      <w:color w:val="000000"/>
      <w:sz w:val="24"/>
      <w:szCs w:val="24"/>
      <w:lang w:val="en-US"/>
    </w:rPr>
  </w:style>
  <w:style w:type="table" w:customStyle="1" w:styleId="GrilTabel3">
    <w:name w:val="Grilă Tabel3"/>
    <w:basedOn w:val="TableNormal"/>
    <w:next w:val="TableGrid"/>
    <w:uiPriority w:val="59"/>
    <w:rsid w:val="0050629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59"/>
    <w:rsid w:val="006148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B0789E"/>
    <w:rPr>
      <w:rFonts w:asciiTheme="majorHAnsi" w:eastAsiaTheme="majorEastAsia" w:hAnsiTheme="majorHAnsi" w:cstheme="majorBidi"/>
      <w:color w:val="365F91" w:themeColor="accent1" w:themeShade="BF"/>
    </w:rPr>
  </w:style>
  <w:style w:type="paragraph" w:styleId="BodyText">
    <w:name w:val="Body Text"/>
    <w:basedOn w:val="Normal"/>
    <w:link w:val="BodyTextChar"/>
    <w:uiPriority w:val="99"/>
    <w:unhideWhenUsed/>
    <w:rsid w:val="00B0789E"/>
    <w:pPr>
      <w:spacing w:after="120"/>
    </w:pPr>
  </w:style>
  <w:style w:type="character" w:customStyle="1" w:styleId="BodyTextChar">
    <w:name w:val="Body Text Char"/>
    <w:basedOn w:val="DefaultParagraphFont"/>
    <w:link w:val="BodyText"/>
    <w:uiPriority w:val="99"/>
    <w:rsid w:val="00B0789E"/>
  </w:style>
  <w:style w:type="character" w:customStyle="1" w:styleId="Heading1Char">
    <w:name w:val="Heading 1 Char"/>
    <w:basedOn w:val="DefaultParagraphFont"/>
    <w:link w:val="Heading1"/>
    <w:uiPriority w:val="9"/>
    <w:rsid w:val="00BD31F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1E73EB"/>
    <w:pPr>
      <w:spacing w:line="259" w:lineRule="auto"/>
      <w:outlineLvl w:val="9"/>
    </w:pPr>
    <w:rPr>
      <w:lang w:val="en-US"/>
    </w:rPr>
  </w:style>
  <w:style w:type="paragraph" w:styleId="TOC2">
    <w:name w:val="toc 2"/>
    <w:basedOn w:val="Normal"/>
    <w:next w:val="Normal"/>
    <w:autoRedefine/>
    <w:uiPriority w:val="39"/>
    <w:unhideWhenUsed/>
    <w:rsid w:val="001E73EB"/>
    <w:pPr>
      <w:spacing w:after="100"/>
      <w:ind w:left="220"/>
    </w:pPr>
  </w:style>
  <w:style w:type="paragraph" w:styleId="TOC3">
    <w:name w:val="toc 3"/>
    <w:basedOn w:val="Normal"/>
    <w:next w:val="Normal"/>
    <w:autoRedefine/>
    <w:uiPriority w:val="39"/>
    <w:unhideWhenUsed/>
    <w:rsid w:val="001E73EB"/>
    <w:pPr>
      <w:spacing w:after="100"/>
      <w:ind w:left="440"/>
    </w:pPr>
  </w:style>
  <w:style w:type="paragraph" w:styleId="TOC1">
    <w:name w:val="toc 1"/>
    <w:basedOn w:val="Normal"/>
    <w:next w:val="Normal"/>
    <w:autoRedefine/>
    <w:uiPriority w:val="39"/>
    <w:unhideWhenUsed/>
    <w:rsid w:val="001E73EB"/>
    <w:pPr>
      <w:spacing w:after="100"/>
    </w:pPr>
  </w:style>
  <w:style w:type="paragraph" w:styleId="Header">
    <w:name w:val="header"/>
    <w:basedOn w:val="Normal"/>
    <w:link w:val="HeaderChar"/>
    <w:uiPriority w:val="99"/>
    <w:unhideWhenUsed/>
    <w:rsid w:val="001E73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73EB"/>
  </w:style>
  <w:style w:type="paragraph" w:styleId="Footer">
    <w:name w:val="footer"/>
    <w:basedOn w:val="Normal"/>
    <w:link w:val="FooterChar"/>
    <w:uiPriority w:val="99"/>
    <w:unhideWhenUsed/>
    <w:rsid w:val="001E73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3EB"/>
  </w:style>
  <w:style w:type="character" w:customStyle="1" w:styleId="UnresolvedMention1">
    <w:name w:val="Unresolved Mention1"/>
    <w:basedOn w:val="DefaultParagraphFont"/>
    <w:uiPriority w:val="99"/>
    <w:semiHidden/>
    <w:unhideWhenUsed/>
    <w:rsid w:val="00CE1E1A"/>
    <w:rPr>
      <w:color w:val="605E5C"/>
      <w:shd w:val="clear" w:color="auto" w:fill="E1DFDD"/>
    </w:rPr>
  </w:style>
  <w:style w:type="paragraph" w:styleId="Revision">
    <w:name w:val="Revision"/>
    <w:hidden/>
    <w:uiPriority w:val="99"/>
    <w:semiHidden/>
    <w:rsid w:val="00B763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816615">
      <w:bodyDiv w:val="1"/>
      <w:marLeft w:val="0"/>
      <w:marRight w:val="0"/>
      <w:marTop w:val="0"/>
      <w:marBottom w:val="0"/>
      <w:divBdr>
        <w:top w:val="none" w:sz="0" w:space="0" w:color="auto"/>
        <w:left w:val="none" w:sz="0" w:space="0" w:color="auto"/>
        <w:bottom w:val="none" w:sz="0" w:space="0" w:color="auto"/>
        <w:right w:val="none" w:sz="0" w:space="0" w:color="auto"/>
      </w:divBdr>
    </w:div>
    <w:div w:id="1375041789">
      <w:bodyDiv w:val="1"/>
      <w:marLeft w:val="0"/>
      <w:marRight w:val="0"/>
      <w:marTop w:val="0"/>
      <w:marBottom w:val="0"/>
      <w:divBdr>
        <w:top w:val="none" w:sz="0" w:space="0" w:color="auto"/>
        <w:left w:val="none" w:sz="0" w:space="0" w:color="auto"/>
        <w:bottom w:val="none" w:sz="0" w:space="0" w:color="auto"/>
        <w:right w:val="none" w:sz="0" w:space="0" w:color="auto"/>
      </w:divBdr>
      <w:divsChild>
        <w:div w:id="804666229">
          <w:marLeft w:val="0"/>
          <w:marRight w:val="0"/>
          <w:marTop w:val="0"/>
          <w:marBottom w:val="0"/>
          <w:divBdr>
            <w:top w:val="none" w:sz="0" w:space="0" w:color="auto"/>
            <w:left w:val="none" w:sz="0" w:space="0" w:color="auto"/>
            <w:bottom w:val="none" w:sz="0" w:space="0" w:color="auto"/>
            <w:right w:val="none" w:sz="0" w:space="0" w:color="auto"/>
          </w:divBdr>
        </w:div>
        <w:div w:id="540825795">
          <w:marLeft w:val="0"/>
          <w:marRight w:val="0"/>
          <w:marTop w:val="0"/>
          <w:marBottom w:val="0"/>
          <w:divBdr>
            <w:top w:val="none" w:sz="0" w:space="0" w:color="auto"/>
            <w:left w:val="none" w:sz="0" w:space="0" w:color="auto"/>
            <w:bottom w:val="none" w:sz="0" w:space="0" w:color="auto"/>
            <w:right w:val="none" w:sz="0" w:space="0" w:color="auto"/>
          </w:divBdr>
        </w:div>
        <w:div w:id="1267692288">
          <w:marLeft w:val="0"/>
          <w:marRight w:val="0"/>
          <w:marTop w:val="0"/>
          <w:marBottom w:val="0"/>
          <w:divBdr>
            <w:top w:val="none" w:sz="0" w:space="0" w:color="auto"/>
            <w:left w:val="none" w:sz="0" w:space="0" w:color="auto"/>
            <w:bottom w:val="none" w:sz="0" w:space="0" w:color="auto"/>
            <w:right w:val="none" w:sz="0" w:space="0" w:color="auto"/>
          </w:divBdr>
        </w:div>
        <w:div w:id="1894542925">
          <w:marLeft w:val="0"/>
          <w:marRight w:val="0"/>
          <w:marTop w:val="0"/>
          <w:marBottom w:val="0"/>
          <w:divBdr>
            <w:top w:val="none" w:sz="0" w:space="0" w:color="auto"/>
            <w:left w:val="none" w:sz="0" w:space="0" w:color="auto"/>
            <w:bottom w:val="none" w:sz="0" w:space="0" w:color="auto"/>
            <w:right w:val="none" w:sz="0" w:space="0" w:color="auto"/>
          </w:divBdr>
        </w:div>
        <w:div w:id="692414164">
          <w:marLeft w:val="0"/>
          <w:marRight w:val="0"/>
          <w:marTop w:val="0"/>
          <w:marBottom w:val="0"/>
          <w:divBdr>
            <w:top w:val="none" w:sz="0" w:space="0" w:color="auto"/>
            <w:left w:val="none" w:sz="0" w:space="0" w:color="auto"/>
            <w:bottom w:val="none" w:sz="0" w:space="0" w:color="auto"/>
            <w:right w:val="none" w:sz="0" w:space="0" w:color="auto"/>
          </w:divBdr>
        </w:div>
        <w:div w:id="1815290290">
          <w:marLeft w:val="0"/>
          <w:marRight w:val="0"/>
          <w:marTop w:val="0"/>
          <w:marBottom w:val="0"/>
          <w:divBdr>
            <w:top w:val="none" w:sz="0" w:space="0" w:color="auto"/>
            <w:left w:val="none" w:sz="0" w:space="0" w:color="auto"/>
            <w:bottom w:val="none" w:sz="0" w:space="0" w:color="auto"/>
            <w:right w:val="none" w:sz="0" w:space="0" w:color="auto"/>
          </w:divBdr>
        </w:div>
        <w:div w:id="1023283741">
          <w:marLeft w:val="0"/>
          <w:marRight w:val="0"/>
          <w:marTop w:val="0"/>
          <w:marBottom w:val="0"/>
          <w:divBdr>
            <w:top w:val="none" w:sz="0" w:space="0" w:color="auto"/>
            <w:left w:val="none" w:sz="0" w:space="0" w:color="auto"/>
            <w:bottom w:val="none" w:sz="0" w:space="0" w:color="auto"/>
            <w:right w:val="none" w:sz="0" w:space="0" w:color="auto"/>
          </w:divBdr>
        </w:div>
        <w:div w:id="1592351575">
          <w:marLeft w:val="0"/>
          <w:marRight w:val="0"/>
          <w:marTop w:val="0"/>
          <w:marBottom w:val="0"/>
          <w:divBdr>
            <w:top w:val="none" w:sz="0" w:space="0" w:color="auto"/>
            <w:left w:val="none" w:sz="0" w:space="0" w:color="auto"/>
            <w:bottom w:val="none" w:sz="0" w:space="0" w:color="auto"/>
            <w:right w:val="none" w:sz="0" w:space="0" w:color="auto"/>
          </w:divBdr>
        </w:div>
        <w:div w:id="841236686">
          <w:marLeft w:val="0"/>
          <w:marRight w:val="0"/>
          <w:marTop w:val="0"/>
          <w:marBottom w:val="0"/>
          <w:divBdr>
            <w:top w:val="none" w:sz="0" w:space="0" w:color="auto"/>
            <w:left w:val="none" w:sz="0" w:space="0" w:color="auto"/>
            <w:bottom w:val="none" w:sz="0" w:space="0" w:color="auto"/>
            <w:right w:val="none" w:sz="0" w:space="0" w:color="auto"/>
          </w:divBdr>
        </w:div>
        <w:div w:id="1150562497">
          <w:marLeft w:val="0"/>
          <w:marRight w:val="0"/>
          <w:marTop w:val="0"/>
          <w:marBottom w:val="0"/>
          <w:divBdr>
            <w:top w:val="none" w:sz="0" w:space="0" w:color="auto"/>
            <w:left w:val="none" w:sz="0" w:space="0" w:color="auto"/>
            <w:bottom w:val="none" w:sz="0" w:space="0" w:color="auto"/>
            <w:right w:val="none" w:sz="0" w:space="0" w:color="auto"/>
          </w:divBdr>
        </w:div>
        <w:div w:id="1984383653">
          <w:marLeft w:val="0"/>
          <w:marRight w:val="0"/>
          <w:marTop w:val="0"/>
          <w:marBottom w:val="0"/>
          <w:divBdr>
            <w:top w:val="none" w:sz="0" w:space="0" w:color="auto"/>
            <w:left w:val="none" w:sz="0" w:space="0" w:color="auto"/>
            <w:bottom w:val="none" w:sz="0" w:space="0" w:color="auto"/>
            <w:right w:val="none" w:sz="0" w:space="0" w:color="auto"/>
          </w:divBdr>
        </w:div>
        <w:div w:id="828132403">
          <w:marLeft w:val="0"/>
          <w:marRight w:val="0"/>
          <w:marTop w:val="0"/>
          <w:marBottom w:val="0"/>
          <w:divBdr>
            <w:top w:val="none" w:sz="0" w:space="0" w:color="auto"/>
            <w:left w:val="none" w:sz="0" w:space="0" w:color="auto"/>
            <w:bottom w:val="none" w:sz="0" w:space="0" w:color="auto"/>
            <w:right w:val="none" w:sz="0" w:space="0" w:color="auto"/>
          </w:divBdr>
        </w:div>
        <w:div w:id="1726640733">
          <w:marLeft w:val="0"/>
          <w:marRight w:val="0"/>
          <w:marTop w:val="0"/>
          <w:marBottom w:val="0"/>
          <w:divBdr>
            <w:top w:val="none" w:sz="0" w:space="0" w:color="auto"/>
            <w:left w:val="none" w:sz="0" w:space="0" w:color="auto"/>
            <w:bottom w:val="none" w:sz="0" w:space="0" w:color="auto"/>
            <w:right w:val="none" w:sz="0" w:space="0" w:color="auto"/>
          </w:divBdr>
        </w:div>
        <w:div w:id="1954480379">
          <w:marLeft w:val="0"/>
          <w:marRight w:val="0"/>
          <w:marTop w:val="0"/>
          <w:marBottom w:val="0"/>
          <w:divBdr>
            <w:top w:val="none" w:sz="0" w:space="0" w:color="auto"/>
            <w:left w:val="none" w:sz="0" w:space="0" w:color="auto"/>
            <w:bottom w:val="none" w:sz="0" w:space="0" w:color="auto"/>
            <w:right w:val="none" w:sz="0" w:space="0" w:color="auto"/>
          </w:divBdr>
        </w:div>
        <w:div w:id="734013697">
          <w:marLeft w:val="0"/>
          <w:marRight w:val="0"/>
          <w:marTop w:val="0"/>
          <w:marBottom w:val="0"/>
          <w:divBdr>
            <w:top w:val="none" w:sz="0" w:space="0" w:color="auto"/>
            <w:left w:val="none" w:sz="0" w:space="0" w:color="auto"/>
            <w:bottom w:val="none" w:sz="0" w:space="0" w:color="auto"/>
            <w:right w:val="none" w:sz="0" w:space="0" w:color="auto"/>
          </w:divBdr>
        </w:div>
        <w:div w:id="348530898">
          <w:marLeft w:val="0"/>
          <w:marRight w:val="0"/>
          <w:marTop w:val="0"/>
          <w:marBottom w:val="0"/>
          <w:divBdr>
            <w:top w:val="none" w:sz="0" w:space="0" w:color="auto"/>
            <w:left w:val="none" w:sz="0" w:space="0" w:color="auto"/>
            <w:bottom w:val="none" w:sz="0" w:space="0" w:color="auto"/>
            <w:right w:val="none" w:sz="0" w:space="0" w:color="auto"/>
          </w:divBdr>
        </w:div>
        <w:div w:id="90397523">
          <w:marLeft w:val="0"/>
          <w:marRight w:val="0"/>
          <w:marTop w:val="0"/>
          <w:marBottom w:val="0"/>
          <w:divBdr>
            <w:top w:val="none" w:sz="0" w:space="0" w:color="auto"/>
            <w:left w:val="none" w:sz="0" w:space="0" w:color="auto"/>
            <w:bottom w:val="none" w:sz="0" w:space="0" w:color="auto"/>
            <w:right w:val="none" w:sz="0" w:space="0" w:color="auto"/>
          </w:divBdr>
        </w:div>
        <w:div w:id="684400364">
          <w:marLeft w:val="0"/>
          <w:marRight w:val="0"/>
          <w:marTop w:val="0"/>
          <w:marBottom w:val="0"/>
          <w:divBdr>
            <w:top w:val="none" w:sz="0" w:space="0" w:color="auto"/>
            <w:left w:val="none" w:sz="0" w:space="0" w:color="auto"/>
            <w:bottom w:val="none" w:sz="0" w:space="0" w:color="auto"/>
            <w:right w:val="none" w:sz="0" w:space="0" w:color="auto"/>
          </w:divBdr>
        </w:div>
        <w:div w:id="1176766597">
          <w:marLeft w:val="0"/>
          <w:marRight w:val="0"/>
          <w:marTop w:val="0"/>
          <w:marBottom w:val="0"/>
          <w:divBdr>
            <w:top w:val="none" w:sz="0" w:space="0" w:color="auto"/>
            <w:left w:val="none" w:sz="0" w:space="0" w:color="auto"/>
            <w:bottom w:val="none" w:sz="0" w:space="0" w:color="auto"/>
            <w:right w:val="none" w:sz="0" w:space="0" w:color="auto"/>
          </w:divBdr>
        </w:div>
        <w:div w:id="1728214148">
          <w:marLeft w:val="0"/>
          <w:marRight w:val="0"/>
          <w:marTop w:val="0"/>
          <w:marBottom w:val="0"/>
          <w:divBdr>
            <w:top w:val="none" w:sz="0" w:space="0" w:color="auto"/>
            <w:left w:val="none" w:sz="0" w:space="0" w:color="auto"/>
            <w:bottom w:val="none" w:sz="0" w:space="0" w:color="auto"/>
            <w:right w:val="none" w:sz="0" w:space="0" w:color="auto"/>
          </w:divBdr>
        </w:div>
        <w:div w:id="236281904">
          <w:marLeft w:val="0"/>
          <w:marRight w:val="0"/>
          <w:marTop w:val="0"/>
          <w:marBottom w:val="0"/>
          <w:divBdr>
            <w:top w:val="none" w:sz="0" w:space="0" w:color="auto"/>
            <w:left w:val="none" w:sz="0" w:space="0" w:color="auto"/>
            <w:bottom w:val="none" w:sz="0" w:space="0" w:color="auto"/>
            <w:right w:val="none" w:sz="0" w:space="0" w:color="auto"/>
          </w:divBdr>
        </w:div>
        <w:div w:id="863404023">
          <w:marLeft w:val="0"/>
          <w:marRight w:val="0"/>
          <w:marTop w:val="0"/>
          <w:marBottom w:val="0"/>
          <w:divBdr>
            <w:top w:val="none" w:sz="0" w:space="0" w:color="auto"/>
            <w:left w:val="none" w:sz="0" w:space="0" w:color="auto"/>
            <w:bottom w:val="none" w:sz="0" w:space="0" w:color="auto"/>
            <w:right w:val="none" w:sz="0" w:space="0" w:color="auto"/>
          </w:divBdr>
        </w:div>
        <w:div w:id="1244875683">
          <w:marLeft w:val="0"/>
          <w:marRight w:val="0"/>
          <w:marTop w:val="0"/>
          <w:marBottom w:val="0"/>
          <w:divBdr>
            <w:top w:val="none" w:sz="0" w:space="0" w:color="auto"/>
            <w:left w:val="none" w:sz="0" w:space="0" w:color="auto"/>
            <w:bottom w:val="none" w:sz="0" w:space="0" w:color="auto"/>
            <w:right w:val="none" w:sz="0" w:space="0" w:color="auto"/>
          </w:divBdr>
        </w:div>
        <w:div w:id="1566066421">
          <w:marLeft w:val="0"/>
          <w:marRight w:val="0"/>
          <w:marTop w:val="0"/>
          <w:marBottom w:val="0"/>
          <w:divBdr>
            <w:top w:val="none" w:sz="0" w:space="0" w:color="auto"/>
            <w:left w:val="none" w:sz="0" w:space="0" w:color="auto"/>
            <w:bottom w:val="none" w:sz="0" w:space="0" w:color="auto"/>
            <w:right w:val="none" w:sz="0" w:space="0" w:color="auto"/>
          </w:divBdr>
        </w:div>
        <w:div w:id="1152285743">
          <w:marLeft w:val="0"/>
          <w:marRight w:val="0"/>
          <w:marTop w:val="0"/>
          <w:marBottom w:val="0"/>
          <w:divBdr>
            <w:top w:val="none" w:sz="0" w:space="0" w:color="auto"/>
            <w:left w:val="none" w:sz="0" w:space="0" w:color="auto"/>
            <w:bottom w:val="none" w:sz="0" w:space="0" w:color="auto"/>
            <w:right w:val="none" w:sz="0" w:space="0" w:color="auto"/>
          </w:divBdr>
        </w:div>
        <w:div w:id="1319184777">
          <w:marLeft w:val="0"/>
          <w:marRight w:val="0"/>
          <w:marTop w:val="0"/>
          <w:marBottom w:val="0"/>
          <w:divBdr>
            <w:top w:val="none" w:sz="0" w:space="0" w:color="auto"/>
            <w:left w:val="none" w:sz="0" w:space="0" w:color="auto"/>
            <w:bottom w:val="none" w:sz="0" w:space="0" w:color="auto"/>
            <w:right w:val="none" w:sz="0" w:space="0" w:color="auto"/>
          </w:divBdr>
        </w:div>
        <w:div w:id="2002611878">
          <w:marLeft w:val="0"/>
          <w:marRight w:val="0"/>
          <w:marTop w:val="0"/>
          <w:marBottom w:val="0"/>
          <w:divBdr>
            <w:top w:val="none" w:sz="0" w:space="0" w:color="auto"/>
            <w:left w:val="none" w:sz="0" w:space="0" w:color="auto"/>
            <w:bottom w:val="none" w:sz="0" w:space="0" w:color="auto"/>
            <w:right w:val="none" w:sz="0" w:space="0" w:color="auto"/>
          </w:divBdr>
        </w:div>
        <w:div w:id="88894739">
          <w:marLeft w:val="0"/>
          <w:marRight w:val="0"/>
          <w:marTop w:val="0"/>
          <w:marBottom w:val="0"/>
          <w:divBdr>
            <w:top w:val="none" w:sz="0" w:space="0" w:color="auto"/>
            <w:left w:val="none" w:sz="0" w:space="0" w:color="auto"/>
            <w:bottom w:val="none" w:sz="0" w:space="0" w:color="auto"/>
            <w:right w:val="none" w:sz="0" w:space="0" w:color="auto"/>
          </w:divBdr>
        </w:div>
        <w:div w:id="753818515">
          <w:marLeft w:val="0"/>
          <w:marRight w:val="0"/>
          <w:marTop w:val="0"/>
          <w:marBottom w:val="0"/>
          <w:divBdr>
            <w:top w:val="none" w:sz="0" w:space="0" w:color="auto"/>
            <w:left w:val="none" w:sz="0" w:space="0" w:color="auto"/>
            <w:bottom w:val="none" w:sz="0" w:space="0" w:color="auto"/>
            <w:right w:val="none" w:sz="0" w:space="0" w:color="auto"/>
          </w:divBdr>
        </w:div>
        <w:div w:id="1034041820">
          <w:marLeft w:val="0"/>
          <w:marRight w:val="0"/>
          <w:marTop w:val="0"/>
          <w:marBottom w:val="0"/>
          <w:divBdr>
            <w:top w:val="none" w:sz="0" w:space="0" w:color="auto"/>
            <w:left w:val="none" w:sz="0" w:space="0" w:color="auto"/>
            <w:bottom w:val="none" w:sz="0" w:space="0" w:color="auto"/>
            <w:right w:val="none" w:sz="0" w:space="0" w:color="auto"/>
          </w:divBdr>
        </w:div>
        <w:div w:id="867570119">
          <w:marLeft w:val="0"/>
          <w:marRight w:val="0"/>
          <w:marTop w:val="0"/>
          <w:marBottom w:val="0"/>
          <w:divBdr>
            <w:top w:val="none" w:sz="0" w:space="0" w:color="auto"/>
            <w:left w:val="none" w:sz="0" w:space="0" w:color="auto"/>
            <w:bottom w:val="none" w:sz="0" w:space="0" w:color="auto"/>
            <w:right w:val="none" w:sz="0" w:space="0" w:color="auto"/>
          </w:divBdr>
        </w:div>
        <w:div w:id="347685135">
          <w:marLeft w:val="0"/>
          <w:marRight w:val="0"/>
          <w:marTop w:val="0"/>
          <w:marBottom w:val="0"/>
          <w:divBdr>
            <w:top w:val="none" w:sz="0" w:space="0" w:color="auto"/>
            <w:left w:val="none" w:sz="0" w:space="0" w:color="auto"/>
            <w:bottom w:val="none" w:sz="0" w:space="0" w:color="auto"/>
            <w:right w:val="none" w:sz="0" w:space="0" w:color="auto"/>
          </w:divBdr>
        </w:div>
        <w:div w:id="1753507110">
          <w:marLeft w:val="0"/>
          <w:marRight w:val="0"/>
          <w:marTop w:val="0"/>
          <w:marBottom w:val="0"/>
          <w:divBdr>
            <w:top w:val="none" w:sz="0" w:space="0" w:color="auto"/>
            <w:left w:val="none" w:sz="0" w:space="0" w:color="auto"/>
            <w:bottom w:val="none" w:sz="0" w:space="0" w:color="auto"/>
            <w:right w:val="none" w:sz="0" w:space="0" w:color="auto"/>
          </w:divBdr>
        </w:div>
        <w:div w:id="472333893">
          <w:marLeft w:val="0"/>
          <w:marRight w:val="0"/>
          <w:marTop w:val="0"/>
          <w:marBottom w:val="0"/>
          <w:divBdr>
            <w:top w:val="none" w:sz="0" w:space="0" w:color="auto"/>
            <w:left w:val="none" w:sz="0" w:space="0" w:color="auto"/>
            <w:bottom w:val="none" w:sz="0" w:space="0" w:color="auto"/>
            <w:right w:val="none" w:sz="0" w:space="0" w:color="auto"/>
          </w:divBdr>
        </w:div>
        <w:div w:id="2028825716">
          <w:marLeft w:val="0"/>
          <w:marRight w:val="0"/>
          <w:marTop w:val="0"/>
          <w:marBottom w:val="0"/>
          <w:divBdr>
            <w:top w:val="none" w:sz="0" w:space="0" w:color="auto"/>
            <w:left w:val="none" w:sz="0" w:space="0" w:color="auto"/>
            <w:bottom w:val="none" w:sz="0" w:space="0" w:color="auto"/>
            <w:right w:val="none" w:sz="0" w:space="0" w:color="auto"/>
          </w:divBdr>
        </w:div>
        <w:div w:id="1158107513">
          <w:marLeft w:val="0"/>
          <w:marRight w:val="0"/>
          <w:marTop w:val="0"/>
          <w:marBottom w:val="0"/>
          <w:divBdr>
            <w:top w:val="none" w:sz="0" w:space="0" w:color="auto"/>
            <w:left w:val="none" w:sz="0" w:space="0" w:color="auto"/>
            <w:bottom w:val="none" w:sz="0" w:space="0" w:color="auto"/>
            <w:right w:val="none" w:sz="0" w:space="0" w:color="auto"/>
          </w:divBdr>
        </w:div>
        <w:div w:id="529727744">
          <w:marLeft w:val="0"/>
          <w:marRight w:val="0"/>
          <w:marTop w:val="0"/>
          <w:marBottom w:val="0"/>
          <w:divBdr>
            <w:top w:val="none" w:sz="0" w:space="0" w:color="auto"/>
            <w:left w:val="none" w:sz="0" w:space="0" w:color="auto"/>
            <w:bottom w:val="none" w:sz="0" w:space="0" w:color="auto"/>
            <w:right w:val="none" w:sz="0" w:space="0" w:color="auto"/>
          </w:divBdr>
        </w:div>
        <w:div w:id="1777217218">
          <w:marLeft w:val="0"/>
          <w:marRight w:val="0"/>
          <w:marTop w:val="0"/>
          <w:marBottom w:val="0"/>
          <w:divBdr>
            <w:top w:val="none" w:sz="0" w:space="0" w:color="auto"/>
            <w:left w:val="none" w:sz="0" w:space="0" w:color="auto"/>
            <w:bottom w:val="none" w:sz="0" w:space="0" w:color="auto"/>
            <w:right w:val="none" w:sz="0" w:space="0" w:color="auto"/>
          </w:divBdr>
        </w:div>
        <w:div w:id="1599288293">
          <w:marLeft w:val="0"/>
          <w:marRight w:val="0"/>
          <w:marTop w:val="0"/>
          <w:marBottom w:val="0"/>
          <w:divBdr>
            <w:top w:val="none" w:sz="0" w:space="0" w:color="auto"/>
            <w:left w:val="none" w:sz="0" w:space="0" w:color="auto"/>
            <w:bottom w:val="none" w:sz="0" w:space="0" w:color="auto"/>
            <w:right w:val="none" w:sz="0" w:space="0" w:color="auto"/>
          </w:divBdr>
        </w:div>
        <w:div w:id="1668287840">
          <w:marLeft w:val="0"/>
          <w:marRight w:val="0"/>
          <w:marTop w:val="0"/>
          <w:marBottom w:val="0"/>
          <w:divBdr>
            <w:top w:val="none" w:sz="0" w:space="0" w:color="auto"/>
            <w:left w:val="none" w:sz="0" w:space="0" w:color="auto"/>
            <w:bottom w:val="none" w:sz="0" w:space="0" w:color="auto"/>
            <w:right w:val="none" w:sz="0" w:space="0" w:color="auto"/>
          </w:divBdr>
        </w:div>
        <w:div w:id="896890582">
          <w:marLeft w:val="0"/>
          <w:marRight w:val="0"/>
          <w:marTop w:val="0"/>
          <w:marBottom w:val="0"/>
          <w:divBdr>
            <w:top w:val="none" w:sz="0" w:space="0" w:color="auto"/>
            <w:left w:val="none" w:sz="0" w:space="0" w:color="auto"/>
            <w:bottom w:val="none" w:sz="0" w:space="0" w:color="auto"/>
            <w:right w:val="none" w:sz="0" w:space="0" w:color="auto"/>
          </w:divBdr>
        </w:div>
        <w:div w:id="673075788">
          <w:marLeft w:val="0"/>
          <w:marRight w:val="0"/>
          <w:marTop w:val="0"/>
          <w:marBottom w:val="0"/>
          <w:divBdr>
            <w:top w:val="none" w:sz="0" w:space="0" w:color="auto"/>
            <w:left w:val="none" w:sz="0" w:space="0" w:color="auto"/>
            <w:bottom w:val="none" w:sz="0" w:space="0" w:color="auto"/>
            <w:right w:val="none" w:sz="0" w:space="0" w:color="auto"/>
          </w:divBdr>
        </w:div>
        <w:div w:id="1309821185">
          <w:marLeft w:val="0"/>
          <w:marRight w:val="0"/>
          <w:marTop w:val="0"/>
          <w:marBottom w:val="0"/>
          <w:divBdr>
            <w:top w:val="none" w:sz="0" w:space="0" w:color="auto"/>
            <w:left w:val="none" w:sz="0" w:space="0" w:color="auto"/>
            <w:bottom w:val="none" w:sz="0" w:space="0" w:color="auto"/>
            <w:right w:val="none" w:sz="0" w:space="0" w:color="auto"/>
          </w:divBdr>
        </w:div>
      </w:divsChild>
    </w:div>
    <w:div w:id="1673486423">
      <w:bodyDiv w:val="1"/>
      <w:marLeft w:val="0"/>
      <w:marRight w:val="0"/>
      <w:marTop w:val="0"/>
      <w:marBottom w:val="0"/>
      <w:divBdr>
        <w:top w:val="none" w:sz="0" w:space="0" w:color="auto"/>
        <w:left w:val="none" w:sz="0" w:space="0" w:color="auto"/>
        <w:bottom w:val="none" w:sz="0" w:space="0" w:color="auto"/>
        <w:right w:val="none" w:sz="0" w:space="0" w:color="auto"/>
      </w:divBdr>
    </w:div>
    <w:div w:id="182801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86782-C762-4B9B-8376-A987FD6E0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7693</Words>
  <Characters>44623</Characters>
  <Application>Microsoft Office Word</Application>
  <DocSecurity>0</DocSecurity>
  <Lines>371</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Dorina Dumitra Zlota</cp:lastModifiedBy>
  <cp:revision>7</cp:revision>
  <cp:lastPrinted>2017-08-08T11:09:00Z</cp:lastPrinted>
  <dcterms:created xsi:type="dcterms:W3CDTF">2021-09-23T09:46:00Z</dcterms:created>
  <dcterms:modified xsi:type="dcterms:W3CDTF">2021-09-23T09:59:00Z</dcterms:modified>
</cp:coreProperties>
</file>